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43" w:rsidRDefault="00B65F04">
      <w:pPr>
        <w:spacing w:after="18"/>
        <w:ind w:left="5165"/>
      </w:pPr>
      <w:r>
        <w:rPr>
          <w:sz w:val="20"/>
        </w:rPr>
        <w:t xml:space="preserve">First Grade Standards Based </w:t>
      </w:r>
      <w:r w:rsidR="002B1DD9">
        <w:rPr>
          <w:sz w:val="20"/>
        </w:rPr>
        <w:t xml:space="preserve">ELA Rubric </w:t>
      </w:r>
      <w:r>
        <w:rPr>
          <w:sz w:val="20"/>
        </w:rPr>
        <w:t xml:space="preserve"> </w:t>
      </w:r>
    </w:p>
    <w:p w:rsidR="00174243" w:rsidRDefault="002B1DD9">
      <w:pPr>
        <w:spacing w:after="18"/>
        <w:ind w:left="5167"/>
        <w:jc w:val="center"/>
      </w:pPr>
      <w:r>
        <w:rPr>
          <w:sz w:val="20"/>
        </w:rPr>
        <w:t>Murray County Schools</w:t>
      </w:r>
      <w:r w:rsidR="00B65F04">
        <w:rPr>
          <w:sz w:val="20"/>
        </w:rPr>
        <w:t xml:space="preserve"> </w:t>
      </w:r>
    </w:p>
    <w:p w:rsidR="00174243" w:rsidRDefault="00B65F04">
      <w:pPr>
        <w:spacing w:after="0"/>
        <w:ind w:left="5210"/>
        <w:jc w:val="center"/>
      </w:pPr>
      <w:r>
        <w:rPr>
          <w:sz w:val="20"/>
        </w:rPr>
        <w:t xml:space="preserve"> </w:t>
      </w:r>
    </w:p>
    <w:tbl>
      <w:tblPr>
        <w:tblStyle w:val="TableGrid"/>
        <w:tblW w:w="14326" w:type="dxa"/>
        <w:tblInd w:w="-107" w:type="dxa"/>
        <w:tblCellMar>
          <w:top w:w="45" w:type="dxa"/>
          <w:left w:w="106" w:type="dxa"/>
          <w:right w:w="46" w:type="dxa"/>
        </w:tblCellMar>
        <w:tblLook w:val="04A0" w:firstRow="1" w:lastRow="0" w:firstColumn="1" w:lastColumn="0" w:noHBand="0" w:noVBand="1"/>
      </w:tblPr>
      <w:tblGrid>
        <w:gridCol w:w="3582"/>
        <w:gridCol w:w="3581"/>
        <w:gridCol w:w="3583"/>
        <w:gridCol w:w="3580"/>
      </w:tblGrid>
      <w:tr w:rsidR="00174243">
        <w:trPr>
          <w:trHeight w:val="506"/>
        </w:trPr>
        <w:tc>
          <w:tcPr>
            <w:tcW w:w="3582" w:type="dxa"/>
            <w:tcBorders>
              <w:top w:val="single" w:sz="4" w:space="0" w:color="000000"/>
              <w:left w:val="single" w:sz="4" w:space="0" w:color="000000"/>
              <w:bottom w:val="single" w:sz="8" w:space="0" w:color="000000"/>
              <w:right w:val="single" w:sz="4" w:space="0" w:color="000000"/>
            </w:tcBorders>
          </w:tcPr>
          <w:p w:rsidR="00174243" w:rsidRDefault="00B65F04">
            <w:pPr>
              <w:ind w:right="18"/>
              <w:jc w:val="center"/>
            </w:pPr>
            <w:r>
              <w:rPr>
                <w:sz w:val="20"/>
              </w:rPr>
              <w:t xml:space="preserve"> </w:t>
            </w:r>
          </w:p>
          <w:p w:rsidR="00174243" w:rsidRDefault="00B65F04">
            <w:pPr>
              <w:ind w:right="61"/>
              <w:jc w:val="center"/>
            </w:pPr>
            <w:r>
              <w:rPr>
                <w:sz w:val="20"/>
              </w:rPr>
              <w:t xml:space="preserve">Standard </w:t>
            </w:r>
          </w:p>
        </w:tc>
        <w:tc>
          <w:tcPr>
            <w:tcW w:w="3581" w:type="dxa"/>
            <w:tcBorders>
              <w:top w:val="single" w:sz="4" w:space="0" w:color="000000"/>
              <w:left w:val="single" w:sz="4" w:space="0" w:color="000000"/>
              <w:bottom w:val="single" w:sz="8" w:space="0" w:color="000000"/>
              <w:right w:val="single" w:sz="4" w:space="0" w:color="000000"/>
            </w:tcBorders>
          </w:tcPr>
          <w:p w:rsidR="002B1DD9" w:rsidRDefault="002B1DD9">
            <w:pPr>
              <w:ind w:left="1020" w:right="1083"/>
              <w:jc w:val="center"/>
              <w:rPr>
                <w:sz w:val="20"/>
              </w:rPr>
            </w:pPr>
            <w:r>
              <w:rPr>
                <w:sz w:val="20"/>
              </w:rPr>
              <w:t>M</w:t>
            </w:r>
          </w:p>
          <w:p w:rsidR="00174243" w:rsidRDefault="00B65F04">
            <w:pPr>
              <w:ind w:left="1020" w:right="1083"/>
              <w:jc w:val="center"/>
            </w:pPr>
            <w:r>
              <w:rPr>
                <w:sz w:val="20"/>
              </w:rPr>
              <w:t xml:space="preserve"> Meets Standard </w:t>
            </w:r>
          </w:p>
        </w:tc>
        <w:tc>
          <w:tcPr>
            <w:tcW w:w="3583" w:type="dxa"/>
            <w:tcBorders>
              <w:top w:val="single" w:sz="4" w:space="0" w:color="000000"/>
              <w:left w:val="single" w:sz="4" w:space="0" w:color="000000"/>
              <w:bottom w:val="single" w:sz="8" w:space="0" w:color="000000"/>
              <w:right w:val="single" w:sz="4" w:space="0" w:color="000000"/>
            </w:tcBorders>
          </w:tcPr>
          <w:p w:rsidR="00174243" w:rsidRDefault="002B1DD9">
            <w:pPr>
              <w:ind w:right="62"/>
              <w:jc w:val="center"/>
            </w:pPr>
            <w:r>
              <w:rPr>
                <w:sz w:val="20"/>
              </w:rPr>
              <w:t>P</w:t>
            </w:r>
            <w:r w:rsidR="00B65F04">
              <w:rPr>
                <w:sz w:val="20"/>
              </w:rPr>
              <w:t xml:space="preserve"> </w:t>
            </w:r>
          </w:p>
          <w:p w:rsidR="00174243" w:rsidRDefault="00B65F04">
            <w:pPr>
              <w:ind w:right="62"/>
              <w:jc w:val="center"/>
            </w:pPr>
            <w:r>
              <w:rPr>
                <w:sz w:val="20"/>
              </w:rPr>
              <w:t xml:space="preserve">Progressing Towards Standard </w:t>
            </w:r>
          </w:p>
        </w:tc>
        <w:tc>
          <w:tcPr>
            <w:tcW w:w="3580" w:type="dxa"/>
            <w:tcBorders>
              <w:top w:val="single" w:sz="4" w:space="0" w:color="000000"/>
              <w:left w:val="single" w:sz="4" w:space="0" w:color="000000"/>
              <w:bottom w:val="single" w:sz="8" w:space="0" w:color="000000"/>
              <w:right w:val="single" w:sz="4" w:space="0" w:color="000000"/>
            </w:tcBorders>
          </w:tcPr>
          <w:p w:rsidR="00174243" w:rsidRDefault="002B1DD9">
            <w:pPr>
              <w:ind w:right="63"/>
              <w:jc w:val="center"/>
            </w:pPr>
            <w:r>
              <w:t>N</w:t>
            </w:r>
          </w:p>
          <w:p w:rsidR="00174243" w:rsidRDefault="00B65F04">
            <w:pPr>
              <w:ind w:right="63"/>
              <w:jc w:val="center"/>
            </w:pPr>
            <w:r>
              <w:rPr>
                <w:sz w:val="20"/>
              </w:rPr>
              <w:t xml:space="preserve">Limited Progress </w:t>
            </w:r>
          </w:p>
        </w:tc>
      </w:tr>
      <w:tr w:rsidR="00174243">
        <w:trPr>
          <w:trHeight w:val="256"/>
        </w:trPr>
        <w:tc>
          <w:tcPr>
            <w:tcW w:w="3582" w:type="dxa"/>
            <w:tcBorders>
              <w:top w:val="single" w:sz="8" w:space="0" w:color="000000"/>
              <w:left w:val="single" w:sz="4" w:space="0" w:color="000000"/>
              <w:bottom w:val="single" w:sz="4" w:space="0" w:color="000000"/>
              <w:right w:val="nil"/>
            </w:tcBorders>
            <w:shd w:val="clear" w:color="auto" w:fill="D9D9D9"/>
          </w:tcPr>
          <w:p w:rsidR="00174243" w:rsidRDefault="00174243"/>
        </w:tc>
        <w:tc>
          <w:tcPr>
            <w:tcW w:w="7164" w:type="dxa"/>
            <w:gridSpan w:val="2"/>
            <w:tcBorders>
              <w:top w:val="single" w:sz="8" w:space="0" w:color="000000"/>
              <w:left w:val="nil"/>
              <w:bottom w:val="single" w:sz="4" w:space="0" w:color="000000"/>
              <w:right w:val="nil"/>
            </w:tcBorders>
            <w:shd w:val="clear" w:color="auto" w:fill="D9D9D9"/>
          </w:tcPr>
          <w:p w:rsidR="00174243" w:rsidRDefault="00B65F04">
            <w:pPr>
              <w:ind w:right="62"/>
              <w:jc w:val="center"/>
            </w:pPr>
            <w:r>
              <w:rPr>
                <w:sz w:val="20"/>
              </w:rPr>
              <w:t xml:space="preserve">Reading Foundational </w:t>
            </w:r>
          </w:p>
        </w:tc>
        <w:tc>
          <w:tcPr>
            <w:tcW w:w="3580" w:type="dxa"/>
            <w:tcBorders>
              <w:top w:val="single" w:sz="8" w:space="0" w:color="000000"/>
              <w:left w:val="nil"/>
              <w:bottom w:val="single" w:sz="4" w:space="0" w:color="000000"/>
              <w:right w:val="single" w:sz="4" w:space="0" w:color="000000"/>
            </w:tcBorders>
            <w:shd w:val="clear" w:color="auto" w:fill="D9D9D9"/>
          </w:tcPr>
          <w:p w:rsidR="00174243" w:rsidRDefault="00174243"/>
        </w:tc>
      </w:tr>
      <w:tr w:rsidR="00174243">
        <w:trPr>
          <w:trHeight w:val="1475"/>
        </w:trPr>
        <w:tc>
          <w:tcPr>
            <w:tcW w:w="3582" w:type="dxa"/>
            <w:tcBorders>
              <w:top w:val="single" w:sz="4" w:space="0" w:color="000000"/>
              <w:left w:val="single" w:sz="4" w:space="0" w:color="000000"/>
              <w:bottom w:val="single" w:sz="4" w:space="0" w:color="000000"/>
              <w:right w:val="single" w:sz="4" w:space="0" w:color="000000"/>
            </w:tcBorders>
          </w:tcPr>
          <w:p w:rsidR="002B1DD9" w:rsidRDefault="00B65F04" w:rsidP="002B1DD9">
            <w:pPr>
              <w:spacing w:line="242" w:lineRule="auto"/>
              <w:ind w:left="1"/>
            </w:pPr>
            <w:r>
              <w:rPr>
                <w:sz w:val="20"/>
              </w:rPr>
              <w:t xml:space="preserve">Recognizes the features of a sentence  </w:t>
            </w:r>
          </w:p>
          <w:p w:rsidR="00174243" w:rsidRDefault="00174243">
            <w:pPr>
              <w:ind w:left="1"/>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 </w:t>
            </w:r>
          </w:p>
          <w:p w:rsidR="00174243" w:rsidRDefault="00B65F04">
            <w:r>
              <w:rPr>
                <w:sz w:val="20"/>
              </w:rPr>
              <w:t xml:space="preserve">*Can identify a sentence based on key features (e.g. first word, capitalization, AND ending punctuation).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inconsistent or partial achievement within the standard. </w:t>
            </w:r>
          </w:p>
          <w:p w:rsidR="00174243" w:rsidRDefault="00B65F04">
            <w:pPr>
              <w:ind w:left="2"/>
            </w:pPr>
            <w:r>
              <w:rPr>
                <w:sz w:val="20"/>
              </w:rPr>
              <w:t xml:space="preserve"> </w:t>
            </w:r>
          </w:p>
          <w:p w:rsidR="00174243" w:rsidRDefault="00B65F04">
            <w:pPr>
              <w:ind w:left="2"/>
            </w:pPr>
            <w:r>
              <w:rPr>
                <w:sz w:val="20"/>
              </w:rPr>
              <w:t xml:space="preserve">*Can identify a sentence based on key features (e.g. first word, capitalization, OR ending punctuation).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limited achievement within the standard. </w:t>
            </w:r>
          </w:p>
        </w:tc>
      </w:tr>
      <w:tr w:rsidR="00174243">
        <w:trPr>
          <w:trHeight w:val="147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right="449"/>
            </w:pPr>
            <w:r>
              <w:rPr>
                <w:sz w:val="20"/>
              </w:rPr>
              <w:t xml:space="preserve">Distinguishes long from short vowel sounds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pPr>
              <w:spacing w:line="242" w:lineRule="auto"/>
            </w:pPr>
            <w:r>
              <w:rPr>
                <w:sz w:val="20"/>
              </w:rPr>
              <w:t xml:space="preserve">*Distinguishes short from long vowel sounds in </w:t>
            </w:r>
            <w:r>
              <w:rPr>
                <w:sz w:val="20"/>
                <w:u w:val="single" w:color="000000"/>
              </w:rPr>
              <w:t>spoken</w:t>
            </w:r>
            <w:r>
              <w:rPr>
                <w:sz w:val="20"/>
              </w:rPr>
              <w:t xml:space="preserve"> single-syllable words.  </w:t>
            </w:r>
          </w:p>
          <w:p w:rsidR="00174243" w:rsidRDefault="00B65F04">
            <w:r>
              <w:rPr>
                <w:sz w:val="20"/>
              </w:rPr>
              <w:t xml:space="preserv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inconsistent</w:t>
            </w:r>
            <w:r>
              <w:rPr>
                <w:sz w:val="20"/>
              </w:rPr>
              <w:t xml:space="preserve"> or </w:t>
            </w:r>
            <w:r>
              <w:rPr>
                <w:sz w:val="20"/>
                <w:u w:val="single" w:color="000000"/>
              </w:rPr>
              <w:t>partial</w:t>
            </w:r>
            <w:r>
              <w:rPr>
                <w:sz w:val="20"/>
              </w:rPr>
              <w:t xml:space="preserve"> achievement within the standard. </w:t>
            </w:r>
          </w:p>
          <w:p w:rsidR="00174243" w:rsidRDefault="00B65F04">
            <w:pPr>
              <w:ind w:left="2"/>
            </w:pPr>
            <w:r>
              <w:rPr>
                <w:sz w:val="20"/>
              </w:rPr>
              <w:t xml:space="preserve">  </w:t>
            </w:r>
          </w:p>
          <w:p w:rsidR="00174243" w:rsidRDefault="00B65F04">
            <w:pPr>
              <w:ind w:left="2"/>
            </w:pPr>
            <w:r>
              <w:rPr>
                <w:sz w:val="20"/>
              </w:rPr>
              <w:t xml:space="preserve">*Distinguishes long from short vowel sounds in </w:t>
            </w:r>
            <w:r>
              <w:rPr>
                <w:sz w:val="20"/>
                <w:u w:val="single" w:color="000000"/>
              </w:rPr>
              <w:t>spoken</w:t>
            </w:r>
            <w:r>
              <w:rPr>
                <w:sz w:val="20"/>
              </w:rPr>
              <w:t xml:space="preserve"> single syllable words.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2450"/>
        </w:trPr>
        <w:tc>
          <w:tcPr>
            <w:tcW w:w="3582" w:type="dxa"/>
            <w:tcBorders>
              <w:top w:val="single" w:sz="4" w:space="0" w:color="000000"/>
              <w:left w:val="single" w:sz="4" w:space="0" w:color="000000"/>
              <w:bottom w:val="single" w:sz="4" w:space="0" w:color="000000"/>
              <w:right w:val="single" w:sz="4" w:space="0" w:color="000000"/>
            </w:tcBorders>
          </w:tcPr>
          <w:p w:rsidR="002B1DD9" w:rsidRDefault="00B65F04" w:rsidP="002B1DD9">
            <w:pPr>
              <w:spacing w:after="1"/>
              <w:ind w:left="1" w:right="442"/>
            </w:pPr>
            <w:r>
              <w:rPr>
                <w:sz w:val="20"/>
              </w:rPr>
              <w:t>Blends and segments spoken single</w:t>
            </w:r>
            <w:r w:rsidR="002B1DD9">
              <w:rPr>
                <w:sz w:val="20"/>
              </w:rPr>
              <w:t xml:space="preserve"> </w:t>
            </w:r>
            <w:r>
              <w:rPr>
                <w:sz w:val="20"/>
              </w:rPr>
              <w:t xml:space="preserve">syllable </w:t>
            </w:r>
          </w:p>
          <w:p w:rsidR="00174243" w:rsidRDefault="00174243">
            <w:pPr>
              <w:ind w:left="1"/>
            </w:pPr>
          </w:p>
          <w:p w:rsidR="009757DB" w:rsidRP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Default="009757DB" w:rsidP="009757DB"/>
          <w:p w:rsidR="009757DB" w:rsidRPr="009757DB" w:rsidRDefault="009757DB" w:rsidP="009757DB"/>
          <w:p w:rsidR="009757DB" w:rsidRPr="009757DB" w:rsidRDefault="009757DB" w:rsidP="009757DB"/>
          <w:p w:rsidR="009757DB" w:rsidRPr="009757DB" w:rsidRDefault="009757DB" w:rsidP="009757DB"/>
          <w:p w:rsidR="009757DB" w:rsidRDefault="009757DB" w:rsidP="009757DB"/>
          <w:p w:rsidR="009757DB" w:rsidRPr="009757DB" w:rsidRDefault="009757DB" w:rsidP="009757DB"/>
          <w:p w:rsidR="009757DB" w:rsidRPr="009757DB" w:rsidRDefault="009757DB" w:rsidP="009757DB">
            <w:pPr>
              <w:jc w:val="center"/>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pPr>
            <w:r>
              <w:rPr>
                <w:sz w:val="20"/>
              </w:rPr>
              <w:lastRenderedPageBreak/>
              <w:t xml:space="preserve">Student demonstrates </w:t>
            </w:r>
            <w:r>
              <w:rPr>
                <w:sz w:val="20"/>
                <w:u w:val="single" w:color="000000"/>
              </w:rPr>
              <w:t>consistent</w:t>
            </w:r>
            <w:r>
              <w:rPr>
                <w:sz w:val="20"/>
              </w:rPr>
              <w:t xml:space="preserve"> achievement within the standard. Demonstrates understanding of spoken words, syllables, and sounds:  </w:t>
            </w:r>
          </w:p>
          <w:p w:rsidR="00174243" w:rsidRDefault="00B65F04">
            <w:r>
              <w:rPr>
                <w:sz w:val="20"/>
              </w:rPr>
              <w:t xml:space="preserve">*single syllable words </w:t>
            </w:r>
          </w:p>
          <w:p w:rsidR="00174243" w:rsidRDefault="00B65F04">
            <w:r>
              <w:rPr>
                <w:sz w:val="20"/>
              </w:rPr>
              <w:t xml:space="preserve">*consonant blends </w:t>
            </w:r>
          </w:p>
          <w:p w:rsidR="00174243" w:rsidRDefault="00B65F04">
            <w:r>
              <w:rPr>
                <w:sz w:val="20"/>
              </w:rPr>
              <w:t xml:space="preserve">*initial, medial vowel, and final </w:t>
            </w:r>
            <w:proofErr w:type="gramStart"/>
            <w:r>
              <w:rPr>
                <w:sz w:val="20"/>
              </w:rPr>
              <w:t>sound  *</w:t>
            </w:r>
            <w:proofErr w:type="gramEnd"/>
            <w:r>
              <w:rPr>
                <w:sz w:val="20"/>
              </w:rPr>
              <w:t xml:space="preserve">segments single syllables into individual sounds.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2"/>
            </w:pPr>
            <w:r>
              <w:rPr>
                <w:sz w:val="20"/>
              </w:rPr>
              <w:t xml:space="preserve">Student demonstrates </w:t>
            </w:r>
            <w:r>
              <w:rPr>
                <w:sz w:val="20"/>
                <w:u w:val="single" w:color="000000"/>
              </w:rPr>
              <w:t>inconsistent</w:t>
            </w:r>
            <w:r>
              <w:rPr>
                <w:sz w:val="20"/>
              </w:rPr>
              <w:t xml:space="preserve"> or </w:t>
            </w:r>
            <w:r>
              <w:rPr>
                <w:sz w:val="20"/>
                <w:u w:val="single" w:color="000000"/>
              </w:rPr>
              <w:t>partial</w:t>
            </w:r>
            <w:r>
              <w:rPr>
                <w:sz w:val="20"/>
              </w:rPr>
              <w:t xml:space="preserve"> achievement within the standard. Demonstrates understanding of spoken words, syllables, and sounds: </w:t>
            </w:r>
          </w:p>
          <w:p w:rsidR="00174243" w:rsidRDefault="00B65F04">
            <w:pPr>
              <w:ind w:left="2"/>
            </w:pPr>
            <w:r>
              <w:rPr>
                <w:sz w:val="20"/>
              </w:rPr>
              <w:t xml:space="preserve">*single syllable words </w:t>
            </w:r>
          </w:p>
          <w:p w:rsidR="00174243" w:rsidRDefault="00B65F04">
            <w:pPr>
              <w:ind w:left="2"/>
            </w:pPr>
            <w:r>
              <w:rPr>
                <w:sz w:val="20"/>
              </w:rPr>
              <w:t xml:space="preserve">*consonant blends </w:t>
            </w:r>
          </w:p>
          <w:p w:rsidR="00174243" w:rsidRDefault="00B65F04">
            <w:pPr>
              <w:ind w:left="2"/>
            </w:pPr>
            <w:r>
              <w:rPr>
                <w:sz w:val="20"/>
              </w:rPr>
              <w:t xml:space="preserve">*initial, medial vowel, and final </w:t>
            </w:r>
            <w:proofErr w:type="gramStart"/>
            <w:r>
              <w:rPr>
                <w:sz w:val="20"/>
              </w:rPr>
              <w:t>sound  *</w:t>
            </w:r>
            <w:proofErr w:type="gramEnd"/>
            <w:r>
              <w:rPr>
                <w:sz w:val="20"/>
              </w:rPr>
              <w:t xml:space="preserve">segments single syllables into individual sounds.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3185"/>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t xml:space="preserve">Applies first grade phonics and word analysis skills  </w:t>
            </w:r>
          </w:p>
          <w:p w:rsidR="00174243" w:rsidRDefault="00B65F04" w:rsidP="002B1DD9">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pPr>
              <w:spacing w:line="242" w:lineRule="auto"/>
            </w:pPr>
            <w:r>
              <w:rPr>
                <w:sz w:val="20"/>
              </w:rPr>
              <w:t xml:space="preserve">Reads words with the following patterns:  *CVC, CCVC, CVCC, CCVCC </w:t>
            </w:r>
          </w:p>
          <w:p w:rsidR="00174243" w:rsidRDefault="00B65F04">
            <w:pPr>
              <w:spacing w:line="242" w:lineRule="auto"/>
            </w:pPr>
            <w:r>
              <w:rPr>
                <w:sz w:val="20"/>
              </w:rPr>
              <w:t xml:space="preserve">*decodes regularly spelled one-syllable words  </w:t>
            </w:r>
          </w:p>
          <w:p w:rsidR="00174243" w:rsidRDefault="00B65F04">
            <w:pPr>
              <w:spacing w:line="242" w:lineRule="auto"/>
            </w:pPr>
            <w:r>
              <w:rPr>
                <w:sz w:val="20"/>
              </w:rPr>
              <w:t xml:space="preserve">*knows final –e and common long vowel teams </w:t>
            </w:r>
          </w:p>
          <w:p w:rsidR="00174243" w:rsidRDefault="00B65F04">
            <w:pPr>
              <w:spacing w:line="242" w:lineRule="auto"/>
            </w:pPr>
            <w:r>
              <w:rPr>
                <w:sz w:val="20"/>
              </w:rPr>
              <w:t xml:space="preserve">*decodes 2 syllable words by breaking words into syllables.  </w:t>
            </w:r>
          </w:p>
          <w:p w:rsidR="00174243" w:rsidRDefault="00B65F04">
            <w:pPr>
              <w:ind w:right="56"/>
            </w:pPr>
            <w:r>
              <w:rPr>
                <w:sz w:val="20"/>
              </w:rPr>
              <w:t xml:space="preserve">*uses knowledge that every syllable must have a vowel sound to determine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 xml:space="preserve">inconsistent </w:t>
            </w:r>
            <w:r>
              <w:rPr>
                <w:sz w:val="20"/>
              </w:rPr>
              <w:t xml:space="preserve">or </w:t>
            </w:r>
            <w:r>
              <w:rPr>
                <w:sz w:val="20"/>
                <w:u w:val="single" w:color="000000"/>
              </w:rPr>
              <w:t>partial</w:t>
            </w:r>
            <w:r>
              <w:rPr>
                <w:sz w:val="20"/>
              </w:rPr>
              <w:t xml:space="preserve"> achievement within the standard. </w:t>
            </w:r>
          </w:p>
          <w:p w:rsidR="00174243" w:rsidRDefault="00B65F04">
            <w:pPr>
              <w:ind w:left="2"/>
            </w:pPr>
            <w:r>
              <w:rPr>
                <w:sz w:val="20"/>
              </w:rPr>
              <w:t xml:space="preserve"> </w:t>
            </w:r>
          </w:p>
          <w:p w:rsidR="00174243" w:rsidRDefault="00B65F04">
            <w:pPr>
              <w:ind w:left="2"/>
            </w:pPr>
            <w:r>
              <w:rPr>
                <w:sz w:val="20"/>
              </w:rPr>
              <w:t xml:space="preserve">Reads words with the following patterns:  </w:t>
            </w:r>
          </w:p>
          <w:p w:rsidR="00174243" w:rsidRDefault="00B65F04">
            <w:pPr>
              <w:ind w:left="2"/>
            </w:pPr>
            <w:r>
              <w:rPr>
                <w:sz w:val="20"/>
              </w:rPr>
              <w:t xml:space="preserve">*CVC, CCVC, CVCC, CCVCC </w:t>
            </w:r>
          </w:p>
          <w:p w:rsidR="00174243" w:rsidRDefault="00B65F04">
            <w:pPr>
              <w:spacing w:line="242" w:lineRule="auto"/>
              <w:ind w:left="2"/>
            </w:pPr>
            <w:r>
              <w:rPr>
                <w:sz w:val="20"/>
              </w:rPr>
              <w:t xml:space="preserve">*decodes regularly spelled one-syllable words  </w:t>
            </w:r>
          </w:p>
          <w:p w:rsidR="00174243" w:rsidRDefault="00B65F04">
            <w:pPr>
              <w:spacing w:line="242" w:lineRule="auto"/>
              <w:ind w:left="2"/>
            </w:pPr>
            <w:r>
              <w:rPr>
                <w:sz w:val="20"/>
              </w:rPr>
              <w:t xml:space="preserve">*knows final –e and common long vowel teams </w:t>
            </w:r>
          </w:p>
          <w:p w:rsidR="00174243" w:rsidRDefault="00B65F04">
            <w:pPr>
              <w:spacing w:line="242" w:lineRule="auto"/>
              <w:ind w:left="2"/>
            </w:pPr>
            <w:r>
              <w:rPr>
                <w:sz w:val="20"/>
              </w:rPr>
              <w:t xml:space="preserve">*decodes 2 syllable words by breaking words into syllables </w:t>
            </w:r>
          </w:p>
          <w:p w:rsidR="00174243" w:rsidRDefault="00B65F04">
            <w:pPr>
              <w:ind w:left="2" w:right="56"/>
            </w:pPr>
            <w:r>
              <w:rPr>
                <w:sz w:val="20"/>
              </w:rPr>
              <w:t xml:space="preserve">*uses knowledge that every syllable must have a vowel sound to determine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limited</w:t>
            </w:r>
            <w:r>
              <w:rPr>
                <w:sz w:val="20"/>
              </w:rPr>
              <w:t xml:space="preserve"> achievement within the standard. </w:t>
            </w:r>
          </w:p>
          <w:p w:rsidR="00174243" w:rsidRDefault="00B65F04">
            <w:r>
              <w:rPr>
                <w:sz w:val="20"/>
              </w:rPr>
              <w:t xml:space="preserve"> </w:t>
            </w:r>
          </w:p>
          <w:p w:rsidR="00174243" w:rsidRDefault="00B65F04">
            <w:r>
              <w:rPr>
                <w:sz w:val="20"/>
              </w:rPr>
              <w:t xml:space="preserve"> </w:t>
            </w:r>
          </w:p>
        </w:tc>
      </w:tr>
    </w:tbl>
    <w:p w:rsidR="00174243" w:rsidRDefault="00174243">
      <w:pPr>
        <w:spacing w:after="0"/>
        <w:ind w:left="-720" w:right="9840"/>
      </w:pPr>
    </w:p>
    <w:tbl>
      <w:tblPr>
        <w:tblStyle w:val="TableGrid"/>
        <w:tblW w:w="14328" w:type="dxa"/>
        <w:tblInd w:w="-108" w:type="dxa"/>
        <w:tblCellMar>
          <w:top w:w="45" w:type="dxa"/>
          <w:left w:w="106" w:type="dxa"/>
          <w:right w:w="113" w:type="dxa"/>
        </w:tblCellMar>
        <w:tblLook w:val="04A0" w:firstRow="1" w:lastRow="0" w:firstColumn="1" w:lastColumn="0" w:noHBand="0" w:noVBand="1"/>
      </w:tblPr>
      <w:tblGrid>
        <w:gridCol w:w="3583"/>
        <w:gridCol w:w="3581"/>
        <w:gridCol w:w="3583"/>
        <w:gridCol w:w="3581"/>
      </w:tblGrid>
      <w:tr w:rsidR="00174243">
        <w:trPr>
          <w:trHeight w:val="499"/>
        </w:trPr>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2"/>
            </w:pPr>
            <w:r>
              <w:rPr>
                <w:sz w:val="20"/>
              </w:rPr>
              <w:t xml:space="preserve">following basic patterns by breaking words into syllable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the number of syllables in a word.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2"/>
            </w:pPr>
            <w:r>
              <w:rPr>
                <w:sz w:val="20"/>
              </w:rPr>
              <w:t xml:space="preserve">the number of syllables in a word.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174243"/>
        </w:tc>
      </w:tr>
      <w:tr w:rsidR="00174243">
        <w:trPr>
          <w:trHeight w:val="497"/>
        </w:trPr>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50"/>
              <w:jc w:val="center"/>
            </w:pPr>
            <w:r>
              <w:rPr>
                <w:sz w:val="20"/>
              </w:rPr>
              <w:t xml:space="preserve"> </w:t>
            </w:r>
          </w:p>
          <w:p w:rsidR="00174243" w:rsidRDefault="00B65F04">
            <w:pPr>
              <w:ind w:left="7"/>
              <w:jc w:val="center"/>
            </w:pPr>
            <w:r>
              <w:rPr>
                <w:sz w:val="20"/>
              </w:rPr>
              <w:t xml:space="preserve">Standard </w:t>
            </w:r>
          </w:p>
        </w:tc>
        <w:tc>
          <w:tcPr>
            <w:tcW w:w="3581" w:type="dxa"/>
            <w:tcBorders>
              <w:top w:val="single" w:sz="4" w:space="0" w:color="000000"/>
              <w:left w:val="single" w:sz="4" w:space="0" w:color="000000"/>
              <w:bottom w:val="single" w:sz="4" w:space="0" w:color="000000"/>
              <w:right w:val="single" w:sz="4" w:space="0" w:color="000000"/>
            </w:tcBorders>
          </w:tcPr>
          <w:p w:rsidR="002B1DD9" w:rsidRDefault="002B1DD9">
            <w:pPr>
              <w:ind w:left="1020" w:right="1015"/>
              <w:jc w:val="center"/>
              <w:rPr>
                <w:sz w:val="20"/>
              </w:rPr>
            </w:pPr>
            <w:r>
              <w:rPr>
                <w:sz w:val="20"/>
              </w:rPr>
              <w:t>M</w:t>
            </w:r>
          </w:p>
          <w:p w:rsidR="00174243" w:rsidRDefault="00B65F04">
            <w:pPr>
              <w:ind w:left="1020" w:right="1015"/>
              <w:jc w:val="center"/>
            </w:pPr>
            <w:r>
              <w:rPr>
                <w:sz w:val="20"/>
              </w:rPr>
              <w:t xml:space="preserve"> Meets Standard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2B1DD9">
            <w:pPr>
              <w:ind w:left="6"/>
              <w:jc w:val="center"/>
            </w:pPr>
            <w:r>
              <w:rPr>
                <w:sz w:val="20"/>
              </w:rPr>
              <w:t>P</w:t>
            </w:r>
            <w:r w:rsidR="00B65F04">
              <w:rPr>
                <w:sz w:val="20"/>
              </w:rPr>
              <w:t xml:space="preserve"> </w:t>
            </w:r>
          </w:p>
          <w:p w:rsidR="00174243" w:rsidRDefault="00B65F04">
            <w:pPr>
              <w:ind w:left="5"/>
              <w:jc w:val="center"/>
            </w:pPr>
            <w:r>
              <w:rPr>
                <w:sz w:val="20"/>
              </w:rPr>
              <w:t xml:space="preserve">Progressing Towards Standard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2B1DD9">
            <w:pPr>
              <w:ind w:left="3"/>
              <w:jc w:val="center"/>
            </w:pPr>
            <w:r>
              <w:rPr>
                <w:sz w:val="20"/>
              </w:rPr>
              <w:t>N</w:t>
            </w:r>
            <w:r w:rsidR="00B65F04">
              <w:rPr>
                <w:sz w:val="20"/>
              </w:rPr>
              <w:t xml:space="preserve"> </w:t>
            </w:r>
          </w:p>
          <w:p w:rsidR="00174243" w:rsidRDefault="00B65F04">
            <w:pPr>
              <w:ind w:left="3"/>
              <w:jc w:val="center"/>
            </w:pPr>
            <w:r>
              <w:rPr>
                <w:sz w:val="20"/>
              </w:rPr>
              <w:t xml:space="preserve">Limited Progress </w:t>
            </w:r>
          </w:p>
        </w:tc>
      </w:tr>
      <w:tr w:rsidR="00174243">
        <w:trPr>
          <w:trHeight w:val="1476"/>
        </w:trPr>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2"/>
            </w:pPr>
            <w:r>
              <w:rPr>
                <w:sz w:val="20"/>
              </w:rPr>
              <w:t xml:space="preserve">Reads grade appropriate sight words </w:t>
            </w:r>
          </w:p>
          <w:p w:rsidR="00174243" w:rsidRDefault="00174243">
            <w:pPr>
              <w:ind w:left="2"/>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inconsistent or partial achievement within the standard. </w:t>
            </w:r>
          </w:p>
          <w:p w:rsidR="00174243" w:rsidRDefault="00B65F04">
            <w:pPr>
              <w:ind w:left="2"/>
            </w:pPr>
            <w:r>
              <w:rPr>
                <w:sz w:val="20"/>
              </w:rPr>
              <w:t xml:space="preserve"> </w:t>
            </w:r>
          </w:p>
          <w:p w:rsidR="00174243" w:rsidRDefault="00174243">
            <w:pPr>
              <w:ind w:left="2"/>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p w:rsidR="00174243" w:rsidRDefault="00174243" w:rsidP="002B1DD9"/>
        </w:tc>
      </w:tr>
      <w:tr w:rsidR="00174243">
        <w:trPr>
          <w:trHeight w:val="7524"/>
        </w:trPr>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2" w:right="578"/>
            </w:pPr>
            <w:r>
              <w:rPr>
                <w:sz w:val="20"/>
              </w:rPr>
              <w:lastRenderedPageBreak/>
              <w:t xml:space="preserve">Reads grade-level text orally with accuracy, appropriate rate, and expression.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pPr>
            <w:r>
              <w:rPr>
                <w:sz w:val="20"/>
              </w:rPr>
              <w:t xml:space="preserve"> </w:t>
            </w:r>
          </w:p>
          <w:p w:rsidR="00174243" w:rsidRDefault="00B65F04">
            <w:pPr>
              <w:ind w:left="2"/>
              <w:rPr>
                <w:sz w:val="20"/>
              </w:rPr>
            </w:pPr>
            <w:r>
              <w:rPr>
                <w:sz w:val="20"/>
              </w:rPr>
              <w:t xml:space="preserve"> </w:t>
            </w:r>
          </w:p>
          <w:p w:rsidR="002B1DD9" w:rsidRDefault="002B1DD9">
            <w:pPr>
              <w:ind w:left="2"/>
            </w:pPr>
          </w:p>
          <w:p w:rsidR="002B1DD9" w:rsidRDefault="002B1DD9">
            <w:pPr>
              <w:ind w:left="2"/>
            </w:pPr>
          </w:p>
          <w:p w:rsidR="002B1DD9" w:rsidRDefault="002B1DD9">
            <w:pPr>
              <w:ind w:left="2"/>
            </w:pPr>
          </w:p>
          <w:p w:rsidR="002B1DD9" w:rsidRDefault="002B1DD9">
            <w:pPr>
              <w:ind w:left="2"/>
            </w:pPr>
          </w:p>
          <w:p w:rsidR="002B1DD9" w:rsidRDefault="002B1DD9">
            <w:pPr>
              <w:ind w:left="2"/>
            </w:pPr>
          </w:p>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p w:rsidR="002B1DD9" w:rsidRDefault="002B1DD9" w:rsidP="002B1DD9"/>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right="45"/>
            </w:pPr>
            <w:r>
              <w:rPr>
                <w:sz w:val="20"/>
              </w:rPr>
              <w:t xml:space="preserve">Student demonstrates consistent achievement within the standard. Reads and comprehends grade-level text with appropriate:  </w:t>
            </w:r>
          </w:p>
          <w:p w:rsidR="00174243" w:rsidRDefault="00B65F04">
            <w:r>
              <w:rPr>
                <w:sz w:val="20"/>
              </w:rPr>
              <w:t xml:space="preserve">*accuracy </w:t>
            </w:r>
          </w:p>
          <w:p w:rsidR="00174243" w:rsidRDefault="00B65F04">
            <w:r>
              <w:rPr>
                <w:sz w:val="20"/>
              </w:rPr>
              <w:t xml:space="preserve">*rate </w:t>
            </w:r>
          </w:p>
          <w:p w:rsidR="00174243" w:rsidRDefault="00B65F04">
            <w:r>
              <w:rPr>
                <w:sz w:val="20"/>
              </w:rPr>
              <w:t xml:space="preserve">*expression </w:t>
            </w:r>
          </w:p>
          <w:p w:rsidR="00174243" w:rsidRDefault="00B65F04">
            <w:r>
              <w:rPr>
                <w:sz w:val="20"/>
              </w:rPr>
              <w:t xml:space="preserve">*self-correction   </w:t>
            </w:r>
          </w:p>
          <w:p w:rsidR="00174243" w:rsidRDefault="00B65F04">
            <w:r>
              <w:rPr>
                <w:sz w:val="20"/>
              </w:rPr>
              <w:t xml:space="preserve"> </w:t>
            </w:r>
          </w:p>
          <w:p w:rsidR="00174243" w:rsidRDefault="00174243"/>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2"/>
            </w:pPr>
            <w:r>
              <w:rPr>
                <w:sz w:val="20"/>
              </w:rPr>
              <w:t xml:space="preserve">Student demonstrates inconsistent or partial achievement within the standard. Reads and comprehends grade-level text with appropriate:  </w:t>
            </w:r>
          </w:p>
          <w:p w:rsidR="00174243" w:rsidRDefault="00B65F04">
            <w:pPr>
              <w:ind w:left="2"/>
            </w:pPr>
            <w:r>
              <w:rPr>
                <w:sz w:val="20"/>
              </w:rPr>
              <w:t xml:space="preserve">*accuracy </w:t>
            </w:r>
          </w:p>
          <w:p w:rsidR="00174243" w:rsidRDefault="00B65F04">
            <w:pPr>
              <w:ind w:left="2"/>
            </w:pPr>
            <w:r>
              <w:rPr>
                <w:sz w:val="20"/>
              </w:rPr>
              <w:t xml:space="preserve">*rate </w:t>
            </w:r>
          </w:p>
          <w:p w:rsidR="00174243" w:rsidRDefault="00B65F04">
            <w:pPr>
              <w:ind w:left="2"/>
            </w:pPr>
            <w:r>
              <w:rPr>
                <w:sz w:val="20"/>
              </w:rPr>
              <w:t xml:space="preserve">*expression </w:t>
            </w:r>
          </w:p>
          <w:p w:rsidR="00174243" w:rsidRDefault="00B65F04">
            <w:pPr>
              <w:ind w:left="2"/>
            </w:pPr>
            <w:r>
              <w:rPr>
                <w:sz w:val="20"/>
              </w:rPr>
              <w:t xml:space="preserve">*self-correction   </w:t>
            </w:r>
          </w:p>
          <w:p w:rsidR="00174243" w:rsidRDefault="00B65F04">
            <w:pPr>
              <w:ind w:left="2"/>
            </w:pPr>
            <w:r>
              <w:rPr>
                <w:sz w:val="20"/>
              </w:rPr>
              <w:t xml:space="preserve"> </w:t>
            </w:r>
          </w:p>
          <w:p w:rsidR="00174243" w:rsidRDefault="00174243"/>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p w:rsidR="00174243" w:rsidRDefault="00174243"/>
        </w:tc>
      </w:tr>
      <w:tr w:rsidR="00174243">
        <w:trPr>
          <w:trHeight w:val="254"/>
        </w:trPr>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50"/>
              <w:jc w:val="center"/>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2B1DD9">
            <w:pPr>
              <w:ind w:left="3"/>
              <w:jc w:val="center"/>
            </w:pPr>
            <w:r>
              <w:t>M</w:t>
            </w:r>
          </w:p>
        </w:tc>
        <w:tc>
          <w:tcPr>
            <w:tcW w:w="3583" w:type="dxa"/>
            <w:tcBorders>
              <w:top w:val="single" w:sz="4" w:space="0" w:color="000000"/>
              <w:left w:val="single" w:sz="4" w:space="0" w:color="000000"/>
              <w:bottom w:val="single" w:sz="4" w:space="0" w:color="000000"/>
              <w:right w:val="single" w:sz="4" w:space="0" w:color="000000"/>
            </w:tcBorders>
          </w:tcPr>
          <w:p w:rsidR="00174243" w:rsidRDefault="002B1DD9">
            <w:pPr>
              <w:ind w:left="6"/>
              <w:jc w:val="center"/>
            </w:pPr>
            <w:r>
              <w:rPr>
                <w:sz w:val="20"/>
              </w:rPr>
              <w:t>P</w:t>
            </w:r>
            <w:r w:rsidR="00B65F04">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2B1DD9">
            <w:pPr>
              <w:ind w:left="3"/>
              <w:jc w:val="center"/>
            </w:pPr>
            <w:r>
              <w:rPr>
                <w:sz w:val="20"/>
              </w:rPr>
              <w:t>N</w:t>
            </w:r>
            <w:r w:rsidR="00B65F04">
              <w:rPr>
                <w:sz w:val="20"/>
              </w:rPr>
              <w:t xml:space="preserve"> </w:t>
            </w:r>
          </w:p>
        </w:tc>
      </w:tr>
    </w:tbl>
    <w:p w:rsidR="00174243" w:rsidRDefault="00174243">
      <w:pPr>
        <w:spacing w:after="0"/>
        <w:ind w:left="-720" w:right="9840"/>
      </w:pPr>
    </w:p>
    <w:tbl>
      <w:tblPr>
        <w:tblStyle w:val="TableGrid"/>
        <w:tblW w:w="14326" w:type="dxa"/>
        <w:tblInd w:w="-107" w:type="dxa"/>
        <w:tblCellMar>
          <w:top w:w="44" w:type="dxa"/>
          <w:left w:w="106" w:type="dxa"/>
          <w:right w:w="70" w:type="dxa"/>
        </w:tblCellMar>
        <w:tblLook w:val="04A0" w:firstRow="1" w:lastRow="0" w:firstColumn="1" w:lastColumn="0" w:noHBand="0" w:noVBand="1"/>
      </w:tblPr>
      <w:tblGrid>
        <w:gridCol w:w="3582"/>
        <w:gridCol w:w="3581"/>
        <w:gridCol w:w="3583"/>
        <w:gridCol w:w="3580"/>
      </w:tblGrid>
      <w:tr w:rsidR="00174243">
        <w:trPr>
          <w:trHeight w:val="25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right="37"/>
              <w:jc w:val="center"/>
            </w:pPr>
            <w:r>
              <w:rPr>
                <w:sz w:val="20"/>
              </w:rPr>
              <w:t xml:space="preserve">Standard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ind w:right="38"/>
              <w:jc w:val="center"/>
            </w:pPr>
            <w:r>
              <w:rPr>
                <w:sz w:val="20"/>
              </w:rPr>
              <w:t xml:space="preserve">Meets Standard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right="38"/>
              <w:jc w:val="center"/>
            </w:pPr>
            <w:r>
              <w:rPr>
                <w:sz w:val="20"/>
              </w:rPr>
              <w:t xml:space="preserve">Progressing Towards Standard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ind w:right="39"/>
              <w:jc w:val="center"/>
            </w:pPr>
            <w:r>
              <w:rPr>
                <w:sz w:val="20"/>
              </w:rPr>
              <w:t xml:space="preserve">Limited Progress </w:t>
            </w:r>
          </w:p>
        </w:tc>
      </w:tr>
      <w:tr w:rsidR="00174243">
        <w:trPr>
          <w:trHeight w:val="252"/>
        </w:trPr>
        <w:tc>
          <w:tcPr>
            <w:tcW w:w="14326" w:type="dxa"/>
            <w:gridSpan w:val="4"/>
            <w:tcBorders>
              <w:top w:val="single" w:sz="4" w:space="0" w:color="000000"/>
              <w:left w:val="single" w:sz="4" w:space="0" w:color="000000"/>
              <w:bottom w:val="single" w:sz="4" w:space="0" w:color="000000"/>
              <w:right w:val="single" w:sz="4" w:space="0" w:color="000000"/>
            </w:tcBorders>
            <w:shd w:val="clear" w:color="auto" w:fill="D9D9D9"/>
          </w:tcPr>
          <w:p w:rsidR="00174243" w:rsidRDefault="00B65F04">
            <w:pPr>
              <w:ind w:right="34"/>
              <w:jc w:val="center"/>
            </w:pPr>
            <w:r>
              <w:rPr>
                <w:sz w:val="20"/>
              </w:rPr>
              <w:t xml:space="preserve">Literary and Informational Reading  </w:t>
            </w:r>
          </w:p>
        </w:tc>
      </w:tr>
      <w:tr w:rsidR="00174243">
        <w:trPr>
          <w:trHeight w:val="1964"/>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t xml:space="preserve">Asks and answers questions about key details in a text  </w:t>
            </w:r>
          </w:p>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right="256"/>
            </w:pPr>
            <w:r>
              <w:rPr>
                <w:sz w:val="20"/>
              </w:rPr>
              <w:t xml:space="preserve">Student demonstrates consistent achievement within the standard. Asks AND answers who, what, when, where, why, and how questions </w:t>
            </w:r>
            <w:proofErr w:type="gramStart"/>
            <w:r>
              <w:rPr>
                <w:sz w:val="20"/>
              </w:rPr>
              <w:t>about  key</w:t>
            </w:r>
            <w:proofErr w:type="gramEnd"/>
            <w:r>
              <w:rPr>
                <w:sz w:val="20"/>
              </w:rPr>
              <w:t xml:space="preserve"> details in a </w:t>
            </w:r>
            <w:r>
              <w:rPr>
                <w:sz w:val="20"/>
                <w:u w:val="single" w:color="000000"/>
              </w:rPr>
              <w:t>literary text</w:t>
            </w:r>
            <w:r>
              <w:rPr>
                <w:sz w:val="20"/>
              </w:rPr>
              <w:t xml:space="preserve">. </w:t>
            </w:r>
          </w:p>
          <w:p w:rsidR="00174243" w:rsidRDefault="00B65F04">
            <w:r>
              <w:rPr>
                <w:sz w:val="20"/>
              </w:rPr>
              <w:t xml:space="preserve"> </w:t>
            </w:r>
          </w:p>
          <w:p w:rsidR="00174243" w:rsidRDefault="00B65F04">
            <w:r>
              <w:rPr>
                <w:sz w:val="20"/>
              </w:rPr>
              <w:t xml:space="preserve">Asks AND answers questions about key details in an </w:t>
            </w:r>
            <w:r>
              <w:rPr>
                <w:sz w:val="20"/>
                <w:u w:val="single" w:color="000000"/>
              </w:rPr>
              <w:t>informational text</w:t>
            </w:r>
            <w:r>
              <w:rPr>
                <w:sz w:val="20"/>
              </w:rPr>
              <w:t xml:space="preserv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2"/>
            </w:pPr>
            <w:r>
              <w:rPr>
                <w:sz w:val="20"/>
              </w:rPr>
              <w:t xml:space="preserve">Student demonstrates inconsistent or partial achievement within the standard.  Asks OR answers who, what, when, where, why, and how questions </w:t>
            </w:r>
            <w:proofErr w:type="gramStart"/>
            <w:r>
              <w:rPr>
                <w:sz w:val="20"/>
              </w:rPr>
              <w:t>about  key</w:t>
            </w:r>
            <w:proofErr w:type="gramEnd"/>
            <w:r>
              <w:rPr>
                <w:sz w:val="20"/>
              </w:rPr>
              <w:t xml:space="preserve"> details in a </w:t>
            </w:r>
            <w:r>
              <w:rPr>
                <w:sz w:val="20"/>
                <w:u w:val="single" w:color="000000"/>
              </w:rPr>
              <w:t>literary text</w:t>
            </w:r>
            <w:r>
              <w:rPr>
                <w:sz w:val="20"/>
              </w:rPr>
              <w:t xml:space="preserve">. </w:t>
            </w:r>
          </w:p>
          <w:p w:rsidR="00174243" w:rsidRDefault="00B65F04">
            <w:pPr>
              <w:ind w:left="2"/>
            </w:pPr>
            <w:r>
              <w:rPr>
                <w:sz w:val="20"/>
              </w:rPr>
              <w:t xml:space="preserve"> </w:t>
            </w:r>
          </w:p>
          <w:p w:rsidR="00174243" w:rsidRDefault="00B65F04">
            <w:pPr>
              <w:ind w:left="2"/>
              <w:jc w:val="both"/>
            </w:pPr>
            <w:r>
              <w:rPr>
                <w:sz w:val="20"/>
              </w:rPr>
              <w:t xml:space="preserve">Asks OR answers questions about key details in an </w:t>
            </w:r>
            <w:r>
              <w:rPr>
                <w:sz w:val="20"/>
                <w:u w:val="single" w:color="000000"/>
              </w:rPr>
              <w:t>informational text</w:t>
            </w:r>
            <w:r>
              <w:rPr>
                <w:sz w:val="20"/>
              </w:rPr>
              <w:t xml:space="preserv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r>
      <w:tr w:rsidR="00174243">
        <w:trPr>
          <w:trHeight w:val="220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Retells stories with key details and </w:t>
            </w:r>
          </w:p>
          <w:p w:rsidR="00174243" w:rsidRDefault="00B65F04">
            <w:pPr>
              <w:ind w:left="1"/>
            </w:pPr>
            <w:r>
              <w:rPr>
                <w:sz w:val="20"/>
              </w:rPr>
              <w:t xml:space="preserve">central message  </w:t>
            </w:r>
          </w:p>
          <w:p w:rsidR="00174243" w:rsidRDefault="00174243">
            <w:pPr>
              <w:ind w:left="1"/>
            </w:pP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pPr>
              <w:spacing w:line="242" w:lineRule="auto"/>
              <w:ind w:right="1129"/>
            </w:pPr>
            <w:r>
              <w:rPr>
                <w:sz w:val="20"/>
              </w:rPr>
              <w:t xml:space="preserve">Retells stories including: *at least 3 key details </w:t>
            </w:r>
          </w:p>
          <w:p w:rsidR="00174243" w:rsidRDefault="00B65F04">
            <w:pPr>
              <w:spacing w:after="1"/>
              <w:ind w:right="918"/>
            </w:pPr>
            <w:r>
              <w:rPr>
                <w:sz w:val="20"/>
              </w:rPr>
              <w:t xml:space="preserve">*beginning, middle, end *explains the </w:t>
            </w:r>
            <w:proofErr w:type="gramStart"/>
            <w:r>
              <w:rPr>
                <w:sz w:val="20"/>
              </w:rPr>
              <w:t>central  message</w:t>
            </w:r>
            <w:proofErr w:type="gramEnd"/>
            <w:r>
              <w:rPr>
                <w:sz w:val="20"/>
              </w:rPr>
              <w:t xml:space="preserve"> or lesson (literary) </w:t>
            </w:r>
          </w:p>
          <w:p w:rsidR="00174243" w:rsidRDefault="00B65F04">
            <w:r>
              <w:rPr>
                <w:sz w:val="20"/>
              </w:rPr>
              <w:t xml:space="preserve">*explains/summarizes central idea or theme (informational)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 xml:space="preserve">inconsistent </w:t>
            </w:r>
            <w:r>
              <w:rPr>
                <w:sz w:val="20"/>
              </w:rPr>
              <w:t xml:space="preserve">or </w:t>
            </w:r>
            <w:r>
              <w:rPr>
                <w:sz w:val="20"/>
                <w:u w:val="single" w:color="000000"/>
              </w:rPr>
              <w:t>partial</w:t>
            </w:r>
            <w:r>
              <w:rPr>
                <w:sz w:val="20"/>
              </w:rPr>
              <w:t xml:space="preserve"> achievement within the standard.  </w:t>
            </w:r>
          </w:p>
          <w:p w:rsidR="00174243" w:rsidRDefault="00B65F04">
            <w:pPr>
              <w:spacing w:line="242" w:lineRule="auto"/>
              <w:ind w:left="2" w:right="1129"/>
            </w:pPr>
            <w:r>
              <w:rPr>
                <w:sz w:val="20"/>
              </w:rPr>
              <w:t xml:space="preserve">Retells stories including: *at least 3 key details </w:t>
            </w:r>
          </w:p>
          <w:p w:rsidR="00174243" w:rsidRDefault="00B65F04">
            <w:pPr>
              <w:spacing w:after="1"/>
              <w:ind w:left="2" w:right="918"/>
            </w:pPr>
            <w:r>
              <w:rPr>
                <w:sz w:val="20"/>
              </w:rPr>
              <w:t xml:space="preserve">*beginning, middle, end *explains the </w:t>
            </w:r>
            <w:proofErr w:type="gramStart"/>
            <w:r>
              <w:rPr>
                <w:sz w:val="20"/>
              </w:rPr>
              <w:t>central  message</w:t>
            </w:r>
            <w:proofErr w:type="gramEnd"/>
            <w:r>
              <w:rPr>
                <w:sz w:val="20"/>
              </w:rPr>
              <w:t xml:space="preserve"> or lesson (literary) </w:t>
            </w:r>
          </w:p>
          <w:p w:rsidR="00174243" w:rsidRDefault="00B65F04">
            <w:pPr>
              <w:ind w:left="2"/>
            </w:pPr>
            <w:r>
              <w:rPr>
                <w:sz w:val="20"/>
              </w:rPr>
              <w:t xml:space="preserve">*explains/summarizes central idea or theme (informational)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limited</w:t>
            </w:r>
            <w:r>
              <w:rPr>
                <w:sz w:val="20"/>
              </w:rPr>
              <w:t xml:space="preserve">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r>
      <w:tr w:rsidR="00174243">
        <w:trPr>
          <w:trHeight w:val="147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Describes characters, settings, major </w:t>
            </w:r>
          </w:p>
          <w:p w:rsidR="00174243" w:rsidRDefault="00B65F04">
            <w:pPr>
              <w:ind w:left="1"/>
            </w:pPr>
            <w:r>
              <w:rPr>
                <w:sz w:val="20"/>
              </w:rPr>
              <w:t xml:space="preserve">topics or events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Uses key details to describe: </w:t>
            </w:r>
          </w:p>
          <w:p w:rsidR="00174243" w:rsidRDefault="00B65F04">
            <w:r>
              <w:rPr>
                <w:sz w:val="20"/>
              </w:rPr>
              <w:t xml:space="preserve">*characters </w:t>
            </w:r>
          </w:p>
          <w:p w:rsidR="00174243" w:rsidRDefault="00B65F04">
            <w:r>
              <w:rPr>
                <w:sz w:val="20"/>
              </w:rPr>
              <w:t xml:space="preserve">*settings </w:t>
            </w:r>
          </w:p>
          <w:p w:rsidR="00174243" w:rsidRDefault="00B65F04">
            <w:r>
              <w:rPr>
                <w:sz w:val="20"/>
              </w:rPr>
              <w:t xml:space="preserve">*major events/topics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ind w:left="2"/>
            </w:pPr>
            <w:r>
              <w:rPr>
                <w:sz w:val="20"/>
              </w:rPr>
              <w:t>Student demonstrates</w:t>
            </w:r>
            <w:r>
              <w:rPr>
                <w:sz w:val="20"/>
                <w:u w:val="single" w:color="000000"/>
              </w:rPr>
              <w:t xml:space="preserve"> inconsistent</w:t>
            </w:r>
            <w:r>
              <w:rPr>
                <w:sz w:val="20"/>
              </w:rPr>
              <w:t xml:space="preserve"> or </w:t>
            </w:r>
            <w:r>
              <w:rPr>
                <w:sz w:val="20"/>
                <w:u w:val="single" w:color="000000"/>
              </w:rPr>
              <w:t>partial</w:t>
            </w:r>
            <w:r>
              <w:rPr>
                <w:sz w:val="20"/>
              </w:rPr>
              <w:t xml:space="preserve"> achievement within the standard.  </w:t>
            </w:r>
          </w:p>
          <w:p w:rsidR="00174243" w:rsidRDefault="00B65F04">
            <w:pPr>
              <w:ind w:left="2"/>
            </w:pPr>
            <w:r>
              <w:rPr>
                <w:sz w:val="20"/>
              </w:rPr>
              <w:t xml:space="preserve">Uses key details to describe: </w:t>
            </w:r>
          </w:p>
          <w:p w:rsidR="00174243" w:rsidRDefault="00B65F04">
            <w:pPr>
              <w:ind w:left="2"/>
            </w:pPr>
            <w:r>
              <w:rPr>
                <w:sz w:val="20"/>
              </w:rPr>
              <w:t xml:space="preserve">*characters </w:t>
            </w:r>
          </w:p>
          <w:p w:rsidR="00174243" w:rsidRDefault="00B65F04">
            <w:pPr>
              <w:ind w:left="2"/>
            </w:pPr>
            <w:r>
              <w:rPr>
                <w:sz w:val="20"/>
              </w:rPr>
              <w:t xml:space="preserve">*settings </w:t>
            </w:r>
          </w:p>
          <w:p w:rsidR="00174243" w:rsidRDefault="00B65F04">
            <w:pPr>
              <w:ind w:left="2"/>
            </w:pPr>
            <w:r>
              <w:rPr>
                <w:sz w:val="20"/>
              </w:rPr>
              <w:t xml:space="preserve">*major events/topics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pPr>
            <w:r>
              <w:rPr>
                <w:sz w:val="20"/>
              </w:rPr>
              <w:t xml:space="preserve">Student demonstrates </w:t>
            </w:r>
            <w:r>
              <w:rPr>
                <w:sz w:val="20"/>
                <w:u w:val="single" w:color="000000"/>
              </w:rPr>
              <w:t>limited</w:t>
            </w:r>
            <w:r>
              <w:rPr>
                <w:sz w:val="20"/>
              </w:rPr>
              <w:t xml:space="preserve">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r>
      <w:tr w:rsidR="00174243">
        <w:trPr>
          <w:trHeight w:val="1718"/>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t xml:space="preserve">Identifies major differences between fiction and nonfiction text and uses text </w:t>
            </w:r>
          </w:p>
          <w:p w:rsidR="00174243" w:rsidRDefault="00B65F04">
            <w:pPr>
              <w:ind w:left="1"/>
            </w:pPr>
            <w:r>
              <w:rPr>
                <w:sz w:val="20"/>
              </w:rPr>
              <w:t xml:space="preserve">features to locate information  </w:t>
            </w:r>
          </w:p>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*Identifies texts as fiction or non-fiction. *Identifies AND uses headings, table of contents, glossaries, electronic menus and icons to locate key facts or information.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inconsistent or partial achievement within the standard. </w:t>
            </w:r>
          </w:p>
          <w:p w:rsidR="00174243" w:rsidRDefault="00B65F04">
            <w:pPr>
              <w:ind w:left="2"/>
            </w:pPr>
            <w:r>
              <w:rPr>
                <w:sz w:val="20"/>
              </w:rPr>
              <w:t xml:space="preserve"> *Identifies texts as fiction or non-fiction. *Identifies OR uses headings, table of contents, glossaries, electronic menus, and icons to locate key facts or information.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r>
      <w:tr w:rsidR="00174243">
        <w:trPr>
          <w:trHeight w:val="1231"/>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t xml:space="preserve">Compares and contrasts experiences of characters  </w:t>
            </w:r>
          </w:p>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consistent achievement within the standard. Compares AND contrasts the adventures and experiences of characters in stories within a text AND among text.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2"/>
            </w:pPr>
            <w:r>
              <w:rPr>
                <w:sz w:val="20"/>
              </w:rPr>
              <w:t xml:space="preserve">Student demonstrates inconsistent or partial achievement within the standard. Compares AND contrasts the adventures and experiences of characters in stories within a text AND among text.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p w:rsidR="00174243" w:rsidRDefault="00B65F04">
            <w:r>
              <w:rPr>
                <w:sz w:val="20"/>
              </w:rPr>
              <w:t xml:space="preserve"> </w:t>
            </w:r>
          </w:p>
          <w:p w:rsidR="00174243" w:rsidRDefault="00B65F04">
            <w:r>
              <w:rPr>
                <w:sz w:val="20"/>
              </w:rPr>
              <w:t xml:space="preserve"> </w:t>
            </w:r>
          </w:p>
        </w:tc>
      </w:tr>
      <w:tr w:rsidR="00174243">
        <w:trPr>
          <w:trHeight w:val="98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lastRenderedPageBreak/>
              <w:t xml:space="preserve">Identifies similarities and differences between two texts on the same topic  </w:t>
            </w:r>
          </w:p>
          <w:p w:rsidR="00174243" w:rsidRDefault="00174243">
            <w:pPr>
              <w:ind w:left="1"/>
            </w:pP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consistent achievement within the standard. Identifies similarities AND differences between two texts on the same topic.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left="2"/>
            </w:pPr>
            <w:r>
              <w:rPr>
                <w:sz w:val="20"/>
              </w:rPr>
              <w:t xml:space="preserve">Student demonstrates consistent achievement within the standard. Identifies similarities OR differences between two texts on the same topic.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limited achievement within the standard. </w:t>
            </w:r>
          </w:p>
          <w:p w:rsidR="00174243" w:rsidRDefault="00B65F04">
            <w:r>
              <w:rPr>
                <w:sz w:val="20"/>
              </w:rPr>
              <w:t xml:space="preserve"> </w:t>
            </w:r>
          </w:p>
        </w:tc>
      </w:tr>
    </w:tbl>
    <w:p w:rsidR="00174243" w:rsidRDefault="00174243">
      <w:pPr>
        <w:spacing w:after="0"/>
        <w:ind w:left="-720" w:right="9840"/>
      </w:pPr>
    </w:p>
    <w:tbl>
      <w:tblPr>
        <w:tblStyle w:val="TableGrid"/>
        <w:tblW w:w="14326" w:type="dxa"/>
        <w:tblInd w:w="-107" w:type="dxa"/>
        <w:tblCellMar>
          <w:top w:w="44" w:type="dxa"/>
          <w:left w:w="106" w:type="dxa"/>
          <w:right w:w="24" w:type="dxa"/>
        </w:tblCellMar>
        <w:tblLook w:val="04A0" w:firstRow="1" w:lastRow="0" w:firstColumn="1" w:lastColumn="0" w:noHBand="0" w:noVBand="1"/>
      </w:tblPr>
      <w:tblGrid>
        <w:gridCol w:w="3582"/>
        <w:gridCol w:w="3581"/>
        <w:gridCol w:w="3583"/>
        <w:gridCol w:w="3580"/>
      </w:tblGrid>
      <w:tr w:rsidR="00174243">
        <w:trPr>
          <w:trHeight w:val="500"/>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right="40"/>
              <w:jc w:val="center"/>
            </w:pPr>
            <w:r>
              <w:rPr>
                <w:sz w:val="20"/>
              </w:rPr>
              <w:t xml:space="preserve"> </w:t>
            </w:r>
          </w:p>
          <w:p w:rsidR="00174243" w:rsidRDefault="00B65F04">
            <w:pPr>
              <w:ind w:right="83"/>
              <w:jc w:val="center"/>
            </w:pPr>
            <w:r>
              <w:rPr>
                <w:sz w:val="20"/>
              </w:rPr>
              <w:t xml:space="preserve">Standard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ind w:left="1020" w:right="1104"/>
              <w:jc w:val="center"/>
            </w:pPr>
            <w:r>
              <w:rPr>
                <w:sz w:val="20"/>
              </w:rPr>
              <w:t xml:space="preserve">3 Meets Standard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ind w:right="83"/>
              <w:jc w:val="center"/>
            </w:pPr>
            <w:r>
              <w:rPr>
                <w:sz w:val="20"/>
              </w:rPr>
              <w:t xml:space="preserve">2 </w:t>
            </w:r>
          </w:p>
          <w:p w:rsidR="00174243" w:rsidRDefault="00B65F04">
            <w:pPr>
              <w:ind w:right="84"/>
              <w:jc w:val="center"/>
            </w:pPr>
            <w:r>
              <w:rPr>
                <w:sz w:val="20"/>
              </w:rPr>
              <w:t xml:space="preserve">Progressing Towards Standard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ind w:right="84"/>
              <w:jc w:val="center"/>
            </w:pPr>
            <w:r>
              <w:rPr>
                <w:sz w:val="20"/>
              </w:rPr>
              <w:t xml:space="preserve">1 </w:t>
            </w:r>
          </w:p>
          <w:p w:rsidR="00174243" w:rsidRDefault="00B65F04">
            <w:pPr>
              <w:ind w:right="84"/>
              <w:jc w:val="center"/>
            </w:pPr>
            <w:r>
              <w:rPr>
                <w:sz w:val="20"/>
              </w:rPr>
              <w:t xml:space="preserve">Limited Progress </w:t>
            </w:r>
          </w:p>
        </w:tc>
      </w:tr>
      <w:tr w:rsidR="00174243">
        <w:trPr>
          <w:trHeight w:val="252"/>
        </w:trPr>
        <w:tc>
          <w:tcPr>
            <w:tcW w:w="14326" w:type="dxa"/>
            <w:gridSpan w:val="4"/>
            <w:tcBorders>
              <w:top w:val="single" w:sz="4" w:space="0" w:color="000000"/>
              <w:left w:val="single" w:sz="4" w:space="0" w:color="000000"/>
              <w:bottom w:val="single" w:sz="4" w:space="0" w:color="000000"/>
              <w:right w:val="single" w:sz="4" w:space="0" w:color="000000"/>
            </w:tcBorders>
            <w:shd w:val="clear" w:color="auto" w:fill="D9D9D9"/>
          </w:tcPr>
          <w:p w:rsidR="00174243" w:rsidRDefault="00B65F04">
            <w:pPr>
              <w:ind w:right="84"/>
              <w:jc w:val="center"/>
            </w:pPr>
            <w:r>
              <w:rPr>
                <w:sz w:val="20"/>
              </w:rPr>
              <w:t xml:space="preserve">Language </w:t>
            </w:r>
          </w:p>
        </w:tc>
      </w:tr>
      <w:tr w:rsidR="00174243">
        <w:trPr>
          <w:trHeight w:val="2452"/>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Accurately forms upper and lower case </w:t>
            </w:r>
          </w:p>
          <w:p w:rsidR="00174243" w:rsidRDefault="00B65F04">
            <w:pPr>
              <w:ind w:left="1"/>
            </w:pPr>
            <w:r>
              <w:rPr>
                <w:sz w:val="20"/>
              </w:rPr>
              <w:t xml:space="preserve">letters with spacing </w:t>
            </w:r>
          </w:p>
          <w:p w:rsidR="00174243" w:rsidRDefault="00174243">
            <w:pPr>
              <w:ind w:left="1"/>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pPr>
              <w:spacing w:line="241" w:lineRule="auto"/>
              <w:ind w:right="454"/>
            </w:pPr>
            <w:r>
              <w:rPr>
                <w:sz w:val="20"/>
              </w:rPr>
              <w:t xml:space="preserve">*Neatly and clearly forms letters and numbers correctly using left to </w:t>
            </w:r>
            <w:proofErr w:type="gramStart"/>
            <w:r>
              <w:rPr>
                <w:sz w:val="20"/>
              </w:rPr>
              <w:t>right,  top</w:t>
            </w:r>
            <w:proofErr w:type="gramEnd"/>
            <w:r>
              <w:rPr>
                <w:sz w:val="20"/>
              </w:rPr>
              <w:t xml:space="preserve"> to bottom progression. *Uses lines to guide correct letter formation. </w:t>
            </w:r>
          </w:p>
          <w:p w:rsidR="00174243" w:rsidRDefault="00B65F04">
            <w:r>
              <w:rPr>
                <w:sz w:val="20"/>
              </w:rPr>
              <w:t xml:space="preserve">*Size of letters is consistent. </w:t>
            </w:r>
          </w:p>
          <w:p w:rsidR="00174243" w:rsidRDefault="00B65F04">
            <w:r>
              <w:rPr>
                <w:sz w:val="20"/>
              </w:rPr>
              <w:t xml:space="preserve">*Spacing is appropriate.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ind w:left="2"/>
            </w:pPr>
            <w:r>
              <w:rPr>
                <w:sz w:val="20"/>
              </w:rPr>
              <w:t xml:space="preserve">Student demonstrates </w:t>
            </w:r>
            <w:r>
              <w:rPr>
                <w:sz w:val="20"/>
                <w:u w:val="single" w:color="000000"/>
              </w:rPr>
              <w:t xml:space="preserve">inconsistent </w:t>
            </w:r>
            <w:r>
              <w:rPr>
                <w:sz w:val="20"/>
              </w:rPr>
              <w:t xml:space="preserve">or </w:t>
            </w:r>
            <w:r>
              <w:rPr>
                <w:sz w:val="20"/>
                <w:u w:val="single" w:color="000000"/>
              </w:rPr>
              <w:t xml:space="preserve">partial </w:t>
            </w:r>
            <w:r>
              <w:rPr>
                <w:sz w:val="20"/>
              </w:rPr>
              <w:t xml:space="preserve">achievement within the standard.   </w:t>
            </w:r>
          </w:p>
          <w:p w:rsidR="00174243" w:rsidRDefault="00B65F04">
            <w:pPr>
              <w:ind w:left="2"/>
            </w:pPr>
            <w:r>
              <w:rPr>
                <w:sz w:val="20"/>
              </w:rPr>
              <w:t xml:space="preserve"> </w:t>
            </w:r>
          </w:p>
          <w:p w:rsidR="00174243" w:rsidRDefault="00B65F04">
            <w:pPr>
              <w:spacing w:line="241" w:lineRule="auto"/>
              <w:ind w:left="2" w:right="454"/>
            </w:pPr>
            <w:r>
              <w:rPr>
                <w:sz w:val="20"/>
              </w:rPr>
              <w:t xml:space="preserve">*Neatly and clearly forms letters and numbers correctly using left to </w:t>
            </w:r>
            <w:proofErr w:type="gramStart"/>
            <w:r>
              <w:rPr>
                <w:sz w:val="20"/>
              </w:rPr>
              <w:t>right,  top</w:t>
            </w:r>
            <w:proofErr w:type="gramEnd"/>
            <w:r>
              <w:rPr>
                <w:sz w:val="20"/>
              </w:rPr>
              <w:t xml:space="preserve"> to bottom progression. *Uses lines to guide correct letter formation. </w:t>
            </w:r>
          </w:p>
          <w:p w:rsidR="00174243" w:rsidRDefault="00B65F04">
            <w:pPr>
              <w:ind w:left="2"/>
            </w:pPr>
            <w:r>
              <w:rPr>
                <w:sz w:val="20"/>
              </w:rPr>
              <w:t xml:space="preserve">*Size of letters is consistent. </w:t>
            </w:r>
          </w:p>
          <w:p w:rsidR="00174243" w:rsidRDefault="00B65F04">
            <w:pPr>
              <w:ind w:left="2"/>
            </w:pPr>
            <w:r>
              <w:rPr>
                <w:sz w:val="20"/>
              </w:rPr>
              <w:t xml:space="preserve">*Spacing is appropriate.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2940"/>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1" w:right="666"/>
            </w:pPr>
            <w:r>
              <w:rPr>
                <w:sz w:val="20"/>
              </w:rPr>
              <w:t xml:space="preserve">Demonstrates command of capitalization and </w:t>
            </w:r>
            <w:proofErr w:type="gramStart"/>
            <w:r>
              <w:rPr>
                <w:sz w:val="20"/>
              </w:rPr>
              <w:t>punctuation  in</w:t>
            </w:r>
            <w:proofErr w:type="gramEnd"/>
            <w:r>
              <w:rPr>
                <w:sz w:val="20"/>
              </w:rPr>
              <w:t xml:space="preserve"> writing </w:t>
            </w:r>
          </w:p>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pPr>
              <w:spacing w:line="242" w:lineRule="auto"/>
            </w:pPr>
            <w:r>
              <w:rPr>
                <w:sz w:val="20"/>
              </w:rPr>
              <w:t xml:space="preserve">Demonstrates the conventions of capitalization and punctuation when writing: </w:t>
            </w:r>
          </w:p>
          <w:p w:rsidR="00174243" w:rsidRDefault="00B65F04">
            <w:r>
              <w:rPr>
                <w:sz w:val="20"/>
              </w:rPr>
              <w:t xml:space="preserve">*Capitalize dates and names of people. </w:t>
            </w:r>
          </w:p>
          <w:p w:rsidR="00174243" w:rsidRDefault="00B65F04">
            <w:r>
              <w:rPr>
                <w:sz w:val="20"/>
              </w:rPr>
              <w:t xml:space="preserve">*Use end punctuation for sentences. *Uses commas in dates and commas in a series to separate single words.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 xml:space="preserve">inconsistent </w:t>
            </w:r>
            <w:r>
              <w:rPr>
                <w:sz w:val="20"/>
              </w:rPr>
              <w:t xml:space="preserve">or </w:t>
            </w:r>
            <w:r>
              <w:rPr>
                <w:sz w:val="20"/>
                <w:u w:val="single" w:color="000000"/>
              </w:rPr>
              <w:t>partial</w:t>
            </w:r>
            <w:r>
              <w:rPr>
                <w:sz w:val="20"/>
              </w:rPr>
              <w:t xml:space="preserve"> achievement within the standard.  </w:t>
            </w:r>
          </w:p>
          <w:p w:rsidR="00174243" w:rsidRDefault="00B65F04">
            <w:pPr>
              <w:ind w:left="2"/>
            </w:pPr>
            <w:r>
              <w:rPr>
                <w:sz w:val="20"/>
              </w:rPr>
              <w:t xml:space="preserve"> </w:t>
            </w:r>
          </w:p>
          <w:p w:rsidR="00174243" w:rsidRDefault="00B65F04">
            <w:pPr>
              <w:spacing w:line="242" w:lineRule="auto"/>
              <w:ind w:left="2"/>
            </w:pPr>
            <w:r>
              <w:rPr>
                <w:sz w:val="20"/>
              </w:rPr>
              <w:t xml:space="preserve">Demonstrates the conventions of capitalization and punctuation when writing: </w:t>
            </w:r>
          </w:p>
          <w:p w:rsidR="00174243" w:rsidRDefault="00B65F04">
            <w:pPr>
              <w:ind w:left="2"/>
            </w:pPr>
            <w:r>
              <w:rPr>
                <w:sz w:val="20"/>
              </w:rPr>
              <w:t xml:space="preserve">*Capitalize dates and names of people. </w:t>
            </w:r>
          </w:p>
          <w:p w:rsidR="00174243" w:rsidRDefault="00B65F04">
            <w:pPr>
              <w:ind w:left="2"/>
            </w:pPr>
            <w:r>
              <w:rPr>
                <w:sz w:val="20"/>
              </w:rPr>
              <w:t xml:space="preserve">*Use end punctuation for sentences. *Uses commas in dates and commas in a series to separate single words.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2695"/>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lastRenderedPageBreak/>
              <w:t xml:space="preserve">Uses nouns, verbs, pronouns and adjectives   </w:t>
            </w:r>
          </w:p>
          <w:p w:rsidR="00174243" w:rsidRDefault="00B65F04">
            <w:pPr>
              <w:ind w:left="1" w:right="102"/>
              <w:rPr>
                <w:sz w:val="20"/>
              </w:rPr>
            </w:pPr>
            <w:r>
              <w:rPr>
                <w:sz w:val="20"/>
              </w:rPr>
              <w:t xml:space="preserve"> </w:t>
            </w: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pPr>
              <w:ind w:left="1"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p w:rsidR="002B1DD9" w:rsidRDefault="002B1DD9" w:rsidP="002B1DD9">
            <w:pPr>
              <w:ind w:right="102"/>
            </w:pP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 </w:t>
            </w:r>
          </w:p>
          <w:p w:rsidR="00174243" w:rsidRDefault="00B65F04">
            <w:pPr>
              <w:spacing w:line="242" w:lineRule="auto"/>
            </w:pPr>
            <w:r>
              <w:rPr>
                <w:sz w:val="20"/>
              </w:rPr>
              <w:t xml:space="preserve">Uses standard English grammar when writing or speaking: </w:t>
            </w:r>
          </w:p>
          <w:p w:rsidR="00174243" w:rsidRDefault="00B65F04">
            <w:pPr>
              <w:spacing w:after="2" w:line="239" w:lineRule="auto"/>
            </w:pPr>
            <w:r>
              <w:rPr>
                <w:sz w:val="20"/>
              </w:rPr>
              <w:t xml:space="preserve">*Uses common, proper, and possessive nouns. AND </w:t>
            </w:r>
          </w:p>
          <w:p w:rsidR="00174243" w:rsidRDefault="00B65F04">
            <w:r>
              <w:rPr>
                <w:sz w:val="20"/>
              </w:rPr>
              <w:t xml:space="preserve">*Uses singular and plural nouns with matching verbs in basic sentences. AND *Uses verbs to convey a sense of past, present, and future.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2"/>
            </w:pPr>
            <w:r>
              <w:rPr>
                <w:sz w:val="20"/>
              </w:rPr>
              <w:t xml:space="preserve">Student demonstrates inconsistent or partial achievement within the standard. Uses standard English grammar when writing or speaking: </w:t>
            </w:r>
          </w:p>
          <w:p w:rsidR="00174243" w:rsidRDefault="00B65F04">
            <w:pPr>
              <w:spacing w:line="242" w:lineRule="auto"/>
              <w:ind w:left="2"/>
            </w:pPr>
            <w:r>
              <w:rPr>
                <w:sz w:val="20"/>
              </w:rPr>
              <w:t xml:space="preserve">*Uses common, proper, or possessive nouns OR  </w:t>
            </w:r>
          </w:p>
          <w:p w:rsidR="00174243" w:rsidRDefault="00B65F04">
            <w:pPr>
              <w:ind w:left="2" w:right="68"/>
            </w:pPr>
            <w:r>
              <w:rPr>
                <w:sz w:val="20"/>
              </w:rPr>
              <w:t xml:space="preserve">*Uses singular and plural nouns with matching verbs in basic sentences.  *Uses verbs to convey a sense of past, present, and future.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limited achievement within the standard. </w:t>
            </w:r>
          </w:p>
        </w:tc>
      </w:tr>
      <w:tr w:rsidR="00174243">
        <w:trPr>
          <w:trHeight w:val="1231"/>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Spells regular and irregular words </w:t>
            </w:r>
          </w:p>
          <w:p w:rsidR="00174243" w:rsidRDefault="00B65F04">
            <w:pPr>
              <w:ind w:left="1"/>
            </w:pPr>
            <w:r>
              <w:rPr>
                <w:sz w:val="20"/>
              </w:rPr>
              <w:t xml:space="preserve">correctly in writing  </w:t>
            </w:r>
          </w:p>
          <w:p w:rsidR="00174243" w:rsidRDefault="00B65F04">
            <w:pPr>
              <w:ind w:left="1"/>
            </w:pPr>
            <w:r>
              <w:rPr>
                <w:sz w:val="20"/>
              </w:rPr>
              <w:t xml:space="preserve"> </w:t>
            </w:r>
          </w:p>
        </w:tc>
        <w:tc>
          <w:tcPr>
            <w:tcW w:w="3581" w:type="dxa"/>
            <w:tcBorders>
              <w:top w:val="single" w:sz="4" w:space="0" w:color="000000"/>
              <w:left w:val="single" w:sz="4" w:space="0" w:color="000000"/>
              <w:bottom w:val="single" w:sz="2"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r>
              <w:rPr>
                <w:sz w:val="20"/>
              </w:rPr>
              <w:t xml:space="preserve">When writing: </w:t>
            </w:r>
          </w:p>
          <w:p w:rsidR="00174243" w:rsidRDefault="00B65F04">
            <w:r>
              <w:rPr>
                <w:sz w:val="20"/>
              </w:rPr>
              <w:t xml:space="preserve">*Spells untaught words phonetically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inconsistent</w:t>
            </w:r>
            <w:r>
              <w:rPr>
                <w:sz w:val="20"/>
              </w:rPr>
              <w:t xml:space="preserve"> or </w:t>
            </w:r>
            <w:r>
              <w:rPr>
                <w:sz w:val="20"/>
                <w:u w:val="single" w:color="000000"/>
              </w:rPr>
              <w:t>partial</w:t>
            </w:r>
            <w:r>
              <w:rPr>
                <w:sz w:val="20"/>
              </w:rPr>
              <w:t xml:space="preserve"> achievement within the standard. </w:t>
            </w:r>
          </w:p>
          <w:p w:rsidR="00174243" w:rsidRDefault="00B65F04">
            <w:pPr>
              <w:ind w:left="2"/>
            </w:pPr>
            <w:r>
              <w:rPr>
                <w:sz w:val="20"/>
              </w:rPr>
              <w:t xml:space="preserve">When writing: </w:t>
            </w:r>
          </w:p>
          <w:p w:rsidR="00174243" w:rsidRDefault="00B65F04">
            <w:pPr>
              <w:ind w:left="2" w:right="20"/>
            </w:pPr>
            <w:r>
              <w:rPr>
                <w:sz w:val="20"/>
              </w:rPr>
              <w:t xml:space="preserve">*Spells untaught words phonetically using spelling patterns.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bl>
    <w:p w:rsidR="00174243" w:rsidRDefault="00174243">
      <w:pPr>
        <w:spacing w:after="0"/>
        <w:ind w:left="-720" w:right="9840"/>
      </w:pPr>
    </w:p>
    <w:tbl>
      <w:tblPr>
        <w:tblStyle w:val="TableGrid"/>
        <w:tblW w:w="14326" w:type="dxa"/>
        <w:tblInd w:w="-107" w:type="dxa"/>
        <w:tblCellMar>
          <w:top w:w="44" w:type="dxa"/>
          <w:left w:w="106" w:type="dxa"/>
          <w:right w:w="24" w:type="dxa"/>
        </w:tblCellMar>
        <w:tblLook w:val="04A0" w:firstRow="1" w:lastRow="0" w:firstColumn="1" w:lastColumn="0" w:noHBand="0" w:noVBand="1"/>
      </w:tblPr>
      <w:tblGrid>
        <w:gridCol w:w="3582"/>
        <w:gridCol w:w="3581"/>
        <w:gridCol w:w="3583"/>
        <w:gridCol w:w="3580"/>
      </w:tblGrid>
      <w:tr w:rsidR="00174243">
        <w:trPr>
          <w:trHeight w:val="1721"/>
        </w:trPr>
        <w:tc>
          <w:tcPr>
            <w:tcW w:w="3582" w:type="dxa"/>
            <w:tcBorders>
              <w:top w:val="single" w:sz="4" w:space="0" w:color="000000"/>
              <w:left w:val="single" w:sz="4" w:space="0" w:color="000000"/>
              <w:bottom w:val="single" w:sz="8" w:space="0" w:color="000000"/>
              <w:right w:val="single" w:sz="4" w:space="0" w:color="000000"/>
            </w:tcBorders>
          </w:tcPr>
          <w:p w:rsidR="002B1DD9" w:rsidRDefault="002B1DD9" w:rsidP="002B1DD9">
            <w:pPr>
              <w:spacing w:after="1" w:line="241" w:lineRule="auto"/>
              <w:ind w:left="1"/>
              <w:rPr>
                <w:sz w:val="20"/>
              </w:rPr>
            </w:pPr>
          </w:p>
          <w:p w:rsidR="00174243" w:rsidRDefault="00B65F04">
            <w:pPr>
              <w:ind w:left="1"/>
            </w:pPr>
            <w:r>
              <w:rPr>
                <w:sz w:val="20"/>
              </w:rPr>
              <w:t xml:space="preserve"> </w:t>
            </w:r>
          </w:p>
        </w:tc>
        <w:tc>
          <w:tcPr>
            <w:tcW w:w="3581" w:type="dxa"/>
            <w:tcBorders>
              <w:top w:val="single" w:sz="4" w:space="0" w:color="000000"/>
              <w:left w:val="single" w:sz="4" w:space="0" w:color="000000"/>
              <w:bottom w:val="single" w:sz="6" w:space="0" w:color="000000"/>
              <w:right w:val="single" w:sz="4" w:space="0" w:color="000000"/>
            </w:tcBorders>
          </w:tcPr>
          <w:p w:rsidR="00174243" w:rsidRDefault="00B65F04">
            <w:r>
              <w:rPr>
                <w:sz w:val="20"/>
              </w:rPr>
              <w:t xml:space="preserve">using spelling patterns. </w:t>
            </w:r>
          </w:p>
          <w:p w:rsidR="00174243" w:rsidRDefault="00B65F04">
            <w:r>
              <w:rPr>
                <w:sz w:val="20"/>
              </w:rPr>
              <w:t xml:space="preserve">*Spells taught words using spelling patterns and sight words. </w:t>
            </w:r>
          </w:p>
        </w:tc>
        <w:tc>
          <w:tcPr>
            <w:tcW w:w="3583" w:type="dxa"/>
            <w:tcBorders>
              <w:top w:val="single" w:sz="4" w:space="0" w:color="000000"/>
              <w:left w:val="single" w:sz="4" w:space="0" w:color="000000"/>
              <w:bottom w:val="single" w:sz="8" w:space="0" w:color="000000"/>
              <w:right w:val="single" w:sz="4" w:space="0" w:color="000000"/>
            </w:tcBorders>
          </w:tcPr>
          <w:p w:rsidR="00174243" w:rsidRDefault="00B65F04">
            <w:pPr>
              <w:ind w:left="2"/>
            </w:pPr>
            <w:r>
              <w:rPr>
                <w:sz w:val="20"/>
              </w:rPr>
              <w:t xml:space="preserve">*Spells taught words using spelling patterns and sight words. </w:t>
            </w:r>
          </w:p>
        </w:tc>
        <w:tc>
          <w:tcPr>
            <w:tcW w:w="3580" w:type="dxa"/>
            <w:tcBorders>
              <w:top w:val="single" w:sz="4" w:space="0" w:color="000000"/>
              <w:left w:val="single" w:sz="4" w:space="0" w:color="000000"/>
              <w:bottom w:val="single" w:sz="8" w:space="0" w:color="000000"/>
              <w:right w:val="single" w:sz="4" w:space="0" w:color="000000"/>
            </w:tcBorders>
          </w:tcPr>
          <w:p w:rsidR="00174243" w:rsidRDefault="00174243"/>
        </w:tc>
      </w:tr>
      <w:tr w:rsidR="00174243">
        <w:trPr>
          <w:trHeight w:val="507"/>
        </w:trPr>
        <w:tc>
          <w:tcPr>
            <w:tcW w:w="3582" w:type="dxa"/>
            <w:tcBorders>
              <w:top w:val="single" w:sz="8" w:space="0" w:color="000000"/>
              <w:left w:val="single" w:sz="4" w:space="0" w:color="000000"/>
              <w:bottom w:val="single" w:sz="4" w:space="0" w:color="000000"/>
              <w:right w:val="single" w:sz="4" w:space="0" w:color="000000"/>
            </w:tcBorders>
          </w:tcPr>
          <w:p w:rsidR="00174243" w:rsidRDefault="00B65F04">
            <w:pPr>
              <w:ind w:left="51"/>
              <w:jc w:val="center"/>
            </w:pPr>
            <w:r>
              <w:rPr>
                <w:sz w:val="20"/>
              </w:rPr>
              <w:t xml:space="preserve"> </w:t>
            </w:r>
          </w:p>
          <w:p w:rsidR="00174243" w:rsidRDefault="00B65F04">
            <w:pPr>
              <w:ind w:left="8"/>
              <w:jc w:val="center"/>
            </w:pPr>
            <w:r>
              <w:rPr>
                <w:sz w:val="20"/>
              </w:rPr>
              <w:t xml:space="preserve">Standard </w:t>
            </w:r>
          </w:p>
        </w:tc>
        <w:tc>
          <w:tcPr>
            <w:tcW w:w="3581" w:type="dxa"/>
            <w:tcBorders>
              <w:top w:val="single" w:sz="6" w:space="0" w:color="000000"/>
              <w:left w:val="single" w:sz="4" w:space="0" w:color="000000"/>
              <w:bottom w:val="single" w:sz="4" w:space="0" w:color="000000"/>
              <w:right w:val="single" w:sz="4" w:space="0" w:color="000000"/>
            </w:tcBorders>
          </w:tcPr>
          <w:p w:rsidR="002B1DD9" w:rsidRDefault="002B1DD9" w:rsidP="002B1DD9">
            <w:pPr>
              <w:ind w:left="1020" w:right="1013"/>
              <w:jc w:val="center"/>
              <w:rPr>
                <w:sz w:val="20"/>
              </w:rPr>
            </w:pPr>
            <w:r>
              <w:rPr>
                <w:sz w:val="20"/>
              </w:rPr>
              <w:t>M</w:t>
            </w:r>
          </w:p>
          <w:p w:rsidR="00174243" w:rsidRPr="002B1DD9" w:rsidRDefault="00B65F04" w:rsidP="002B1DD9">
            <w:pPr>
              <w:ind w:left="1020" w:right="1013"/>
              <w:jc w:val="center"/>
              <w:rPr>
                <w:sz w:val="20"/>
              </w:rPr>
            </w:pPr>
            <w:r>
              <w:rPr>
                <w:sz w:val="20"/>
              </w:rPr>
              <w:t xml:space="preserve"> Meets Standard </w:t>
            </w:r>
          </w:p>
        </w:tc>
        <w:tc>
          <w:tcPr>
            <w:tcW w:w="3583" w:type="dxa"/>
            <w:tcBorders>
              <w:top w:val="single" w:sz="8" w:space="0" w:color="000000"/>
              <w:left w:val="single" w:sz="4" w:space="0" w:color="000000"/>
              <w:bottom w:val="single" w:sz="4" w:space="0" w:color="000000"/>
              <w:right w:val="single" w:sz="4" w:space="0" w:color="000000"/>
            </w:tcBorders>
          </w:tcPr>
          <w:p w:rsidR="00174243" w:rsidRDefault="002B1DD9">
            <w:pPr>
              <w:ind w:left="8"/>
              <w:jc w:val="center"/>
            </w:pPr>
            <w:r>
              <w:rPr>
                <w:sz w:val="20"/>
              </w:rPr>
              <w:t>P</w:t>
            </w:r>
            <w:r w:rsidR="00B65F04">
              <w:rPr>
                <w:sz w:val="20"/>
              </w:rPr>
              <w:t xml:space="preserve"> </w:t>
            </w:r>
          </w:p>
          <w:p w:rsidR="00174243" w:rsidRDefault="00B65F04">
            <w:pPr>
              <w:ind w:left="7"/>
              <w:jc w:val="center"/>
            </w:pPr>
            <w:r>
              <w:rPr>
                <w:sz w:val="20"/>
              </w:rPr>
              <w:t xml:space="preserve">Progressing Towards Standard </w:t>
            </w:r>
          </w:p>
        </w:tc>
        <w:tc>
          <w:tcPr>
            <w:tcW w:w="3580" w:type="dxa"/>
            <w:tcBorders>
              <w:top w:val="single" w:sz="8" w:space="0" w:color="000000"/>
              <w:left w:val="single" w:sz="4" w:space="0" w:color="000000"/>
              <w:bottom w:val="single" w:sz="4" w:space="0" w:color="000000"/>
              <w:right w:val="single" w:sz="4" w:space="0" w:color="000000"/>
            </w:tcBorders>
          </w:tcPr>
          <w:p w:rsidR="00174243" w:rsidRDefault="002B1DD9">
            <w:pPr>
              <w:ind w:left="6"/>
              <w:jc w:val="center"/>
            </w:pPr>
            <w:r>
              <w:rPr>
                <w:sz w:val="20"/>
              </w:rPr>
              <w:t>N</w:t>
            </w:r>
            <w:r w:rsidR="00B65F04">
              <w:rPr>
                <w:sz w:val="20"/>
              </w:rPr>
              <w:t xml:space="preserve"> </w:t>
            </w:r>
          </w:p>
          <w:p w:rsidR="00174243" w:rsidRDefault="00B65F04">
            <w:pPr>
              <w:ind w:left="6"/>
              <w:jc w:val="center"/>
            </w:pPr>
            <w:r>
              <w:rPr>
                <w:sz w:val="20"/>
              </w:rPr>
              <w:t xml:space="preserve">Limited Progress </w:t>
            </w:r>
          </w:p>
        </w:tc>
      </w:tr>
      <w:tr w:rsidR="00174243">
        <w:trPr>
          <w:trHeight w:val="252"/>
        </w:trPr>
        <w:tc>
          <w:tcPr>
            <w:tcW w:w="14326" w:type="dxa"/>
            <w:gridSpan w:val="4"/>
            <w:tcBorders>
              <w:top w:val="single" w:sz="4" w:space="0" w:color="000000"/>
              <w:left w:val="single" w:sz="4" w:space="0" w:color="000000"/>
              <w:bottom w:val="single" w:sz="4" w:space="0" w:color="000000"/>
              <w:right w:val="single" w:sz="4" w:space="0" w:color="000000"/>
            </w:tcBorders>
            <w:shd w:val="clear" w:color="auto" w:fill="D9D9D9"/>
          </w:tcPr>
          <w:p w:rsidR="00174243" w:rsidRDefault="00B65F04">
            <w:pPr>
              <w:ind w:left="7"/>
              <w:jc w:val="center"/>
            </w:pPr>
            <w:r>
              <w:rPr>
                <w:sz w:val="20"/>
              </w:rPr>
              <w:t xml:space="preserve">Speaking and Listening </w:t>
            </w:r>
          </w:p>
        </w:tc>
      </w:tr>
      <w:tr w:rsidR="00174243">
        <w:trPr>
          <w:trHeight w:val="3673"/>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after="1" w:line="241" w:lineRule="auto"/>
              <w:ind w:left="1" w:right="393"/>
            </w:pPr>
            <w:r>
              <w:rPr>
                <w:sz w:val="20"/>
              </w:rPr>
              <w:t xml:space="preserve">Asks and answers questions to seek help, get information, or deepen understanding  </w:t>
            </w:r>
          </w:p>
          <w:p w:rsidR="00174243" w:rsidRDefault="00B65F04">
            <w:pPr>
              <w:ind w:left="1"/>
            </w:pPr>
            <w:r>
              <w:rPr>
                <w:sz w:val="20"/>
              </w:rPr>
              <w:t xml:space="preserve"> </w:t>
            </w:r>
          </w:p>
          <w:p w:rsidR="00174243" w:rsidRDefault="00B65F04">
            <w:pPr>
              <w:spacing w:line="242" w:lineRule="auto"/>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 </w:t>
            </w:r>
          </w:p>
          <w:p w:rsidR="00174243" w:rsidRDefault="00B65F04">
            <w:r>
              <w:rPr>
                <w:sz w:val="20"/>
              </w:rPr>
              <w:t xml:space="preserve">*Asks questions for clarity AND *Responds to questions about details from a text, read aloud, or a speaker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inconsistent or partial achievement within the standard. </w:t>
            </w:r>
          </w:p>
          <w:p w:rsidR="00174243" w:rsidRDefault="00B65F04">
            <w:pPr>
              <w:ind w:left="2"/>
            </w:pPr>
            <w:r>
              <w:rPr>
                <w:sz w:val="20"/>
              </w:rPr>
              <w:t xml:space="preserve"> </w:t>
            </w:r>
          </w:p>
          <w:p w:rsidR="00174243" w:rsidRDefault="00B65F04">
            <w:pPr>
              <w:ind w:left="2"/>
            </w:pPr>
            <w:r>
              <w:rPr>
                <w:sz w:val="20"/>
              </w:rPr>
              <w:t xml:space="preserve">*Asks questions for clarity OR </w:t>
            </w:r>
          </w:p>
          <w:p w:rsidR="00174243" w:rsidRDefault="00B65F04">
            <w:pPr>
              <w:ind w:left="2"/>
            </w:pPr>
            <w:r>
              <w:rPr>
                <w:sz w:val="20"/>
              </w:rPr>
              <w:t xml:space="preserve">*Responds to questions about details from a text, read aloud, or a speaker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limited achievement within the standard. </w:t>
            </w:r>
          </w:p>
        </w:tc>
      </w:tr>
      <w:tr w:rsidR="00174243">
        <w:trPr>
          <w:trHeight w:val="1963"/>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right="394"/>
            </w:pPr>
            <w:r>
              <w:rPr>
                <w:sz w:val="20"/>
              </w:rPr>
              <w:t xml:space="preserve">Describe people, places, things, and events with relevant details    </w:t>
            </w:r>
          </w:p>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consistent achievement within the standard. </w:t>
            </w:r>
          </w:p>
          <w:p w:rsidR="00174243" w:rsidRDefault="00B65F04">
            <w:r>
              <w:rPr>
                <w:sz w:val="20"/>
              </w:rPr>
              <w:t xml:space="preserve"> </w:t>
            </w:r>
          </w:p>
          <w:p w:rsidR="00174243" w:rsidRDefault="00B65F04">
            <w:r>
              <w:rPr>
                <w:sz w:val="20"/>
              </w:rPr>
              <w:t>*Describes people, places, things, and events with</w:t>
            </w:r>
            <w:r>
              <w:rPr>
                <w:sz w:val="20"/>
                <w:u w:val="single" w:color="000000"/>
              </w:rPr>
              <w:t xml:space="preserve"> relevant details, expressing</w:t>
            </w:r>
            <w:r>
              <w:rPr>
                <w:sz w:val="20"/>
              </w:rPr>
              <w:t xml:space="preserve"> </w:t>
            </w:r>
            <w:r>
              <w:rPr>
                <w:sz w:val="20"/>
                <w:u w:val="single" w:color="000000"/>
              </w:rPr>
              <w:t xml:space="preserve">ideas and feelings </w:t>
            </w:r>
            <w:r>
              <w:rPr>
                <w:sz w:val="20"/>
              </w:rPr>
              <w:t xml:space="preserve">with appropriate vocabulary and grammar.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inconsistent or partial achievement within the standard. </w:t>
            </w:r>
          </w:p>
          <w:p w:rsidR="00174243" w:rsidRDefault="00B65F04">
            <w:pPr>
              <w:ind w:left="2"/>
            </w:pPr>
            <w:r>
              <w:rPr>
                <w:sz w:val="20"/>
              </w:rPr>
              <w:t xml:space="preserve"> </w:t>
            </w:r>
          </w:p>
          <w:p w:rsidR="00174243" w:rsidRDefault="00B65F04">
            <w:pPr>
              <w:ind w:left="2"/>
            </w:pPr>
            <w:r>
              <w:rPr>
                <w:sz w:val="20"/>
              </w:rPr>
              <w:t xml:space="preserve">*Describes people, places, things, and events with appropriate vocabulary and grammar.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limited achievement within the standard. </w:t>
            </w:r>
          </w:p>
        </w:tc>
      </w:tr>
      <w:tr w:rsidR="00174243">
        <w:trPr>
          <w:trHeight w:val="1963"/>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right="169"/>
            </w:pPr>
            <w:r>
              <w:rPr>
                <w:sz w:val="20"/>
              </w:rPr>
              <w:lastRenderedPageBreak/>
              <w:t xml:space="preserve">Produces complete sentences when appropriate to task and situations   </w:t>
            </w:r>
          </w:p>
          <w:p w:rsidR="00174243" w:rsidRDefault="00B65F04">
            <w:pPr>
              <w:ind w:left="1"/>
            </w:pPr>
            <w:r>
              <w:rPr>
                <w:sz w:val="20"/>
              </w:rPr>
              <w:t xml:space="preserve"> </w:t>
            </w:r>
          </w:p>
          <w:p w:rsidR="00174243" w:rsidRDefault="00B65F04">
            <w:pPr>
              <w:spacing w:after="2" w:line="239" w:lineRule="auto"/>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r>
              <w:rPr>
                <w:sz w:val="20"/>
              </w:rPr>
              <w:t xml:space="preserve">*Expresses thoughts in complete sentences with appropriate grammar and vocabulary.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inconsistent</w:t>
            </w:r>
            <w:r>
              <w:rPr>
                <w:sz w:val="20"/>
              </w:rPr>
              <w:t xml:space="preserve"> or partial achievement within the standard. </w:t>
            </w:r>
          </w:p>
          <w:p w:rsidR="00174243" w:rsidRDefault="00B65F04">
            <w:pPr>
              <w:ind w:left="2"/>
            </w:pPr>
            <w:r>
              <w:rPr>
                <w:sz w:val="20"/>
              </w:rPr>
              <w:t xml:space="preserve"> </w:t>
            </w:r>
          </w:p>
          <w:p w:rsidR="00174243" w:rsidRDefault="00B65F04">
            <w:pPr>
              <w:ind w:left="2"/>
            </w:pPr>
            <w:r>
              <w:rPr>
                <w:sz w:val="20"/>
              </w:rPr>
              <w:t xml:space="preserve">*Expresses thoughts in complete sentences with appropriate grammar and vocabulary.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limited</w:t>
            </w:r>
            <w:r>
              <w:rPr>
                <w:sz w:val="20"/>
              </w:rPr>
              <w:t xml:space="preserve"> achievement within the standard. </w:t>
            </w:r>
          </w:p>
          <w:p w:rsidR="00174243" w:rsidRDefault="00B65F04">
            <w:r>
              <w:rPr>
                <w:sz w:val="20"/>
              </w:rPr>
              <w:t xml:space="preserve"> </w:t>
            </w:r>
          </w:p>
        </w:tc>
      </w:tr>
      <w:tr w:rsidR="00174243">
        <w:trPr>
          <w:trHeight w:val="499"/>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 </w:t>
            </w:r>
          </w:p>
          <w:p w:rsidR="00174243" w:rsidRDefault="00B65F04">
            <w:pPr>
              <w:ind w:left="1"/>
            </w:pPr>
            <w:r>
              <w:rPr>
                <w:sz w:val="20"/>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174243"/>
        </w:tc>
        <w:tc>
          <w:tcPr>
            <w:tcW w:w="3583" w:type="dxa"/>
            <w:tcBorders>
              <w:top w:val="single" w:sz="4" w:space="0" w:color="000000"/>
              <w:left w:val="single" w:sz="4" w:space="0" w:color="000000"/>
              <w:bottom w:val="single" w:sz="4" w:space="0" w:color="000000"/>
              <w:right w:val="single" w:sz="4" w:space="0" w:color="000000"/>
            </w:tcBorders>
          </w:tcPr>
          <w:p w:rsidR="00174243" w:rsidRDefault="00174243"/>
        </w:tc>
        <w:tc>
          <w:tcPr>
            <w:tcW w:w="3580" w:type="dxa"/>
            <w:tcBorders>
              <w:top w:val="single" w:sz="4" w:space="0" w:color="000000"/>
              <w:left w:val="single" w:sz="4" w:space="0" w:color="000000"/>
              <w:bottom w:val="single" w:sz="4" w:space="0" w:color="000000"/>
              <w:right w:val="single" w:sz="4" w:space="0" w:color="000000"/>
            </w:tcBorders>
          </w:tcPr>
          <w:p w:rsidR="00174243" w:rsidRDefault="00174243"/>
        </w:tc>
      </w:tr>
      <w:tr w:rsidR="00174243">
        <w:trPr>
          <w:trHeight w:val="743"/>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right="40"/>
              <w:jc w:val="center"/>
            </w:pPr>
            <w:r>
              <w:rPr>
                <w:sz w:val="20"/>
              </w:rPr>
              <w:t xml:space="preserve"> </w:t>
            </w:r>
          </w:p>
          <w:p w:rsidR="00174243" w:rsidRDefault="00B65F04">
            <w:pPr>
              <w:ind w:right="83"/>
              <w:jc w:val="center"/>
            </w:pPr>
            <w:r>
              <w:rPr>
                <w:sz w:val="20"/>
              </w:rPr>
              <w:t xml:space="preserve">Standard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2B1DD9">
            <w:pPr>
              <w:ind w:right="86"/>
              <w:jc w:val="center"/>
            </w:pPr>
            <w:r>
              <w:t>M</w:t>
            </w:r>
          </w:p>
          <w:p w:rsidR="00174243" w:rsidRDefault="00B65F04">
            <w:pPr>
              <w:ind w:right="84"/>
              <w:jc w:val="center"/>
            </w:pPr>
            <w:r>
              <w:rPr>
                <w:sz w:val="20"/>
              </w:rPr>
              <w:t xml:space="preserve">Meets the Standard Consistently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2B1DD9">
            <w:pPr>
              <w:ind w:right="83"/>
              <w:jc w:val="center"/>
            </w:pPr>
            <w:r>
              <w:rPr>
                <w:sz w:val="20"/>
              </w:rPr>
              <w:t>P</w:t>
            </w:r>
            <w:r w:rsidR="00B65F04">
              <w:rPr>
                <w:sz w:val="20"/>
              </w:rPr>
              <w:t xml:space="preserve"> </w:t>
            </w:r>
          </w:p>
          <w:p w:rsidR="00174243" w:rsidRDefault="00B65F04">
            <w:pPr>
              <w:jc w:val="center"/>
            </w:pPr>
            <w:r>
              <w:rPr>
                <w:sz w:val="20"/>
              </w:rPr>
              <w:t xml:space="preserve">Progressing Toward Meeting the Standard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2B1DD9">
            <w:pPr>
              <w:ind w:right="84"/>
              <w:jc w:val="center"/>
            </w:pPr>
            <w:r>
              <w:rPr>
                <w:sz w:val="20"/>
              </w:rPr>
              <w:t>N</w:t>
            </w:r>
            <w:r w:rsidR="00B65F04">
              <w:rPr>
                <w:sz w:val="20"/>
              </w:rPr>
              <w:t xml:space="preserve"> </w:t>
            </w:r>
          </w:p>
          <w:p w:rsidR="00174243" w:rsidRDefault="00B65F04">
            <w:pPr>
              <w:jc w:val="center"/>
            </w:pPr>
            <w:r>
              <w:rPr>
                <w:sz w:val="20"/>
              </w:rPr>
              <w:t xml:space="preserve">Limited Progress or Does Not Meet the Standard </w:t>
            </w:r>
          </w:p>
        </w:tc>
      </w:tr>
      <w:tr w:rsidR="00174243">
        <w:trPr>
          <w:trHeight w:val="252"/>
        </w:trPr>
        <w:tc>
          <w:tcPr>
            <w:tcW w:w="14326" w:type="dxa"/>
            <w:gridSpan w:val="4"/>
            <w:tcBorders>
              <w:top w:val="single" w:sz="4" w:space="0" w:color="000000"/>
              <w:left w:val="single" w:sz="4" w:space="0" w:color="000000"/>
              <w:bottom w:val="single" w:sz="4" w:space="0" w:color="000000"/>
              <w:right w:val="single" w:sz="4" w:space="0" w:color="000000"/>
            </w:tcBorders>
            <w:shd w:val="clear" w:color="auto" w:fill="D9D9D9"/>
          </w:tcPr>
          <w:p w:rsidR="00174243" w:rsidRDefault="00B65F04">
            <w:pPr>
              <w:ind w:right="85"/>
              <w:jc w:val="center"/>
            </w:pPr>
            <w:r>
              <w:rPr>
                <w:sz w:val="20"/>
              </w:rPr>
              <w:t xml:space="preserve">Writing </w:t>
            </w:r>
          </w:p>
        </w:tc>
      </w:tr>
      <w:tr w:rsidR="00174243">
        <w:trPr>
          <w:trHeight w:val="2452"/>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after="1"/>
              <w:ind w:left="1" w:right="76"/>
            </w:pPr>
            <w:r>
              <w:rPr>
                <w:sz w:val="20"/>
              </w:rPr>
              <w:t xml:space="preserve">Writes narratives recounting sequenced, detailed events, and provides closure  </w:t>
            </w:r>
          </w:p>
          <w:p w:rsidR="00174243" w:rsidRDefault="00B65F04">
            <w:pPr>
              <w:ind w:left="1"/>
            </w:pPr>
            <w:r>
              <w:rPr>
                <w:sz w:val="20"/>
              </w:rPr>
              <w:t xml:space="preserve"> </w:t>
            </w:r>
          </w:p>
          <w:p w:rsidR="00174243" w:rsidRDefault="00B65F04">
            <w:pPr>
              <w:ind w:left="1"/>
            </w:pPr>
            <w:r>
              <w:rPr>
                <w:sz w:val="20"/>
              </w:rPr>
              <w:t xml:space="preserve">Writes narratives in which they recount two or more appropriately sequenced events, include some details regarding what happened, use temporal words to signal event order, and provide some since of closer.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 </w:t>
            </w:r>
          </w:p>
          <w:p w:rsidR="00174243" w:rsidRDefault="00B65F04">
            <w:r>
              <w:rPr>
                <w:sz w:val="20"/>
              </w:rPr>
              <w:t xml:space="preserve">Writes narratives that: </w:t>
            </w:r>
          </w:p>
          <w:p w:rsidR="00174243" w:rsidRDefault="00B65F04">
            <w:pPr>
              <w:spacing w:after="1"/>
              <w:ind w:right="430"/>
            </w:pPr>
            <w:r>
              <w:rPr>
                <w:sz w:val="20"/>
              </w:rPr>
              <w:t xml:space="preserve">*recounts two or more appropriately sequenced events *includes some details  </w:t>
            </w:r>
          </w:p>
          <w:p w:rsidR="00174243" w:rsidRDefault="00B65F04">
            <w:r>
              <w:rPr>
                <w:sz w:val="20"/>
              </w:rPr>
              <w:t xml:space="preserve">*uses temporal words  </w:t>
            </w:r>
          </w:p>
          <w:p w:rsidR="00174243" w:rsidRDefault="00B65F04">
            <w:r>
              <w:rPr>
                <w:sz w:val="20"/>
              </w:rPr>
              <w:t xml:space="preserve">*sense of closure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 xml:space="preserve">inconsistent </w:t>
            </w:r>
            <w:r>
              <w:rPr>
                <w:sz w:val="20"/>
              </w:rPr>
              <w:t xml:space="preserve">or </w:t>
            </w:r>
            <w:r>
              <w:rPr>
                <w:sz w:val="20"/>
                <w:u w:val="single" w:color="000000"/>
              </w:rPr>
              <w:t>partial</w:t>
            </w:r>
            <w:r>
              <w:rPr>
                <w:sz w:val="20"/>
              </w:rPr>
              <w:t xml:space="preserve"> achievement within the standard.  </w:t>
            </w:r>
          </w:p>
          <w:p w:rsidR="00174243" w:rsidRDefault="00B65F04">
            <w:pPr>
              <w:ind w:left="2"/>
            </w:pPr>
            <w:r>
              <w:rPr>
                <w:sz w:val="20"/>
              </w:rPr>
              <w:t xml:space="preserve"> </w:t>
            </w:r>
          </w:p>
          <w:p w:rsidR="00174243" w:rsidRDefault="00B65F04">
            <w:pPr>
              <w:ind w:left="2"/>
            </w:pPr>
            <w:r>
              <w:rPr>
                <w:sz w:val="20"/>
              </w:rPr>
              <w:t xml:space="preserve">Writes narratives that: </w:t>
            </w:r>
          </w:p>
          <w:p w:rsidR="00174243" w:rsidRDefault="00B65F04">
            <w:pPr>
              <w:spacing w:after="1"/>
              <w:ind w:left="2" w:right="430"/>
            </w:pPr>
            <w:r>
              <w:rPr>
                <w:sz w:val="20"/>
              </w:rPr>
              <w:t xml:space="preserve">*recounts two or more appropriately sequenced events *includes some details  </w:t>
            </w:r>
          </w:p>
          <w:p w:rsidR="00174243" w:rsidRDefault="00B65F04">
            <w:pPr>
              <w:ind w:left="2"/>
            </w:pPr>
            <w:r>
              <w:rPr>
                <w:sz w:val="20"/>
              </w:rPr>
              <w:t xml:space="preserve">*uses temporal words  </w:t>
            </w:r>
          </w:p>
          <w:p w:rsidR="00174243" w:rsidRDefault="00B65F04">
            <w:pPr>
              <w:ind w:left="2"/>
            </w:pPr>
            <w:r>
              <w:rPr>
                <w:sz w:val="20"/>
              </w:rPr>
              <w:t xml:space="preserve">*sense of closure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1721"/>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1"/>
            </w:pPr>
            <w:r>
              <w:rPr>
                <w:sz w:val="20"/>
              </w:rPr>
              <w:t xml:space="preserve">Writes informative texts naming a topic, supplying facts, and provides closure  </w:t>
            </w:r>
          </w:p>
          <w:p w:rsidR="00174243" w:rsidRDefault="00B65F04">
            <w:pPr>
              <w:ind w:left="1"/>
            </w:pPr>
            <w:r>
              <w:rPr>
                <w:sz w:val="20"/>
              </w:rPr>
              <w:t xml:space="preserve"> </w:t>
            </w:r>
          </w:p>
          <w:p w:rsidR="00174243" w:rsidRDefault="00B65F04">
            <w:pPr>
              <w:ind w:left="1" w:right="9"/>
            </w:pPr>
            <w:r>
              <w:rPr>
                <w:sz w:val="20"/>
              </w:rPr>
              <w:t xml:space="preserve">Write informative texts in which they name a topic, supply some facts about the topic, and provide some sense of closure.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pPr>
            <w:r>
              <w:rPr>
                <w:sz w:val="20"/>
              </w:rPr>
              <w:t xml:space="preserve">Student demonstrates </w:t>
            </w:r>
            <w:r>
              <w:rPr>
                <w:sz w:val="20"/>
                <w:u w:val="single" w:color="000000"/>
              </w:rPr>
              <w:t>consistent</w:t>
            </w:r>
            <w:r>
              <w:rPr>
                <w:sz w:val="20"/>
              </w:rPr>
              <w:t xml:space="preserve"> achievement within the </w:t>
            </w:r>
            <w:proofErr w:type="gramStart"/>
            <w:r>
              <w:rPr>
                <w:sz w:val="20"/>
              </w:rPr>
              <w:t>standard:.</w:t>
            </w:r>
            <w:proofErr w:type="gramEnd"/>
            <w:r>
              <w:rPr>
                <w:sz w:val="20"/>
              </w:rPr>
              <w:t xml:space="preserve"> </w:t>
            </w:r>
          </w:p>
          <w:p w:rsidR="00174243" w:rsidRDefault="00B65F04">
            <w:r>
              <w:rPr>
                <w:sz w:val="20"/>
              </w:rPr>
              <w:t xml:space="preserve"> </w:t>
            </w:r>
          </w:p>
          <w:p w:rsidR="00174243" w:rsidRDefault="00B65F04">
            <w:r>
              <w:rPr>
                <w:sz w:val="20"/>
              </w:rPr>
              <w:t xml:space="preserve">Writes informative texts that:  </w:t>
            </w:r>
          </w:p>
          <w:p w:rsidR="00174243" w:rsidRDefault="00B65F04">
            <w:r>
              <w:rPr>
                <w:sz w:val="20"/>
              </w:rPr>
              <w:t xml:space="preserve">*names a topic </w:t>
            </w:r>
          </w:p>
          <w:p w:rsidR="00174243" w:rsidRDefault="00B65F04">
            <w:r>
              <w:rPr>
                <w:sz w:val="20"/>
              </w:rPr>
              <w:t xml:space="preserve">*supplies some facts </w:t>
            </w:r>
          </w:p>
          <w:p w:rsidR="00174243" w:rsidRDefault="00B65F04">
            <w:r>
              <w:rPr>
                <w:sz w:val="20"/>
              </w:rPr>
              <w:t xml:space="preserve">*provides a sense of closure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inconsistent</w:t>
            </w:r>
            <w:r>
              <w:rPr>
                <w:sz w:val="20"/>
              </w:rPr>
              <w:t xml:space="preserve"> or </w:t>
            </w:r>
            <w:r>
              <w:rPr>
                <w:sz w:val="20"/>
                <w:u w:val="single" w:color="000000"/>
              </w:rPr>
              <w:t>partial</w:t>
            </w:r>
            <w:r>
              <w:rPr>
                <w:sz w:val="20"/>
              </w:rPr>
              <w:t xml:space="preserve"> achievement within the standard.   </w:t>
            </w:r>
          </w:p>
          <w:p w:rsidR="00174243" w:rsidRDefault="00B65F04">
            <w:pPr>
              <w:ind w:left="2"/>
            </w:pPr>
            <w:r>
              <w:rPr>
                <w:sz w:val="20"/>
              </w:rPr>
              <w:t xml:space="preserve"> </w:t>
            </w:r>
          </w:p>
          <w:p w:rsidR="00174243" w:rsidRDefault="00B65F04">
            <w:pPr>
              <w:ind w:left="2"/>
            </w:pPr>
            <w:r>
              <w:rPr>
                <w:sz w:val="20"/>
              </w:rPr>
              <w:t xml:space="preserve">Writes informative texts that:  </w:t>
            </w:r>
          </w:p>
          <w:p w:rsidR="00174243" w:rsidRDefault="00B65F04">
            <w:pPr>
              <w:ind w:left="2"/>
            </w:pPr>
            <w:r>
              <w:rPr>
                <w:sz w:val="20"/>
              </w:rPr>
              <w:t xml:space="preserve">*names a topic </w:t>
            </w:r>
          </w:p>
          <w:p w:rsidR="00174243" w:rsidRDefault="00B65F04">
            <w:pPr>
              <w:ind w:left="2"/>
            </w:pPr>
            <w:r>
              <w:rPr>
                <w:sz w:val="20"/>
              </w:rPr>
              <w:t xml:space="preserve">*supplies some facts </w:t>
            </w:r>
          </w:p>
          <w:p w:rsidR="00174243" w:rsidRDefault="00B65F04">
            <w:pPr>
              <w:ind w:left="2"/>
            </w:pPr>
            <w:r>
              <w:rPr>
                <w:sz w:val="20"/>
              </w:rPr>
              <w:t xml:space="preserve">*provides a sense of closure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2206"/>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spacing w:after="1"/>
              <w:ind w:left="1"/>
            </w:pPr>
            <w:r>
              <w:rPr>
                <w:sz w:val="20"/>
              </w:rPr>
              <w:lastRenderedPageBreak/>
              <w:t xml:space="preserve">Writes opinion pieces, with topic introduction, reasons why, and provides closure  </w:t>
            </w:r>
          </w:p>
          <w:p w:rsidR="00174243" w:rsidRDefault="00B65F04">
            <w:pPr>
              <w:ind w:left="1"/>
            </w:pPr>
            <w:r>
              <w:rPr>
                <w:sz w:val="20"/>
              </w:rPr>
              <w:t xml:space="preserve"> </w:t>
            </w:r>
          </w:p>
          <w:p w:rsidR="00174243" w:rsidRDefault="00B65F04">
            <w:pPr>
              <w:ind w:left="1"/>
            </w:pPr>
            <w:r>
              <w:rPr>
                <w:sz w:val="20"/>
              </w:rPr>
              <w:t xml:space="preserve">Write opinion pieces in which they introduce the topic or the name of the book they are writing about, state an opinion, supply a reason for the opinion, and provide some sense of closure.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pPr>
            <w:r>
              <w:rPr>
                <w:sz w:val="20"/>
              </w:rPr>
              <w:t xml:space="preserve">Student demonstrates </w:t>
            </w:r>
            <w:r>
              <w:rPr>
                <w:sz w:val="20"/>
                <w:u w:val="single" w:color="000000"/>
              </w:rPr>
              <w:t>consistent</w:t>
            </w:r>
            <w:r>
              <w:rPr>
                <w:sz w:val="20"/>
              </w:rPr>
              <w:t xml:space="preserve"> achievement within the standard. </w:t>
            </w:r>
          </w:p>
          <w:p w:rsidR="00174243" w:rsidRDefault="00B65F04">
            <w:r>
              <w:rPr>
                <w:sz w:val="20"/>
              </w:rPr>
              <w:t xml:space="preserve">Writes opinion pieces that:  </w:t>
            </w:r>
          </w:p>
          <w:p w:rsidR="00174243" w:rsidRDefault="00B65F04">
            <w:pPr>
              <w:spacing w:after="1"/>
              <w:ind w:right="146"/>
            </w:pPr>
            <w:r>
              <w:rPr>
                <w:sz w:val="20"/>
              </w:rPr>
              <w:t xml:space="preserve">*introduces the topic or the name of the book (States an </w:t>
            </w:r>
            <w:proofErr w:type="gramStart"/>
            <w:r>
              <w:rPr>
                <w:sz w:val="20"/>
              </w:rPr>
              <w:t>opinion)  *</w:t>
            </w:r>
            <w:proofErr w:type="gramEnd"/>
            <w:r>
              <w:rPr>
                <w:sz w:val="20"/>
              </w:rPr>
              <w:t xml:space="preserve">supplies one to two reasons  </w:t>
            </w:r>
          </w:p>
          <w:p w:rsidR="00174243" w:rsidRDefault="00B65F04">
            <w:r>
              <w:rPr>
                <w:sz w:val="20"/>
              </w:rPr>
              <w:t xml:space="preserve">*provides a sense of closure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after="2" w:line="239" w:lineRule="auto"/>
              <w:ind w:left="2"/>
            </w:pPr>
            <w:r>
              <w:rPr>
                <w:sz w:val="20"/>
              </w:rPr>
              <w:t xml:space="preserve">Student demonstrates </w:t>
            </w:r>
            <w:r>
              <w:rPr>
                <w:sz w:val="20"/>
                <w:u w:val="single" w:color="000000"/>
              </w:rPr>
              <w:t>inconsistent</w:t>
            </w:r>
            <w:r>
              <w:rPr>
                <w:sz w:val="20"/>
              </w:rPr>
              <w:t xml:space="preserve"> or </w:t>
            </w:r>
            <w:r>
              <w:rPr>
                <w:sz w:val="20"/>
                <w:u w:val="single" w:color="000000"/>
              </w:rPr>
              <w:t>partial</w:t>
            </w:r>
            <w:r>
              <w:rPr>
                <w:sz w:val="20"/>
              </w:rPr>
              <w:t xml:space="preserve"> achievement within the standard.   </w:t>
            </w:r>
          </w:p>
          <w:p w:rsidR="00174243" w:rsidRDefault="00B65F04">
            <w:pPr>
              <w:ind w:left="2"/>
            </w:pPr>
            <w:r>
              <w:rPr>
                <w:sz w:val="20"/>
              </w:rPr>
              <w:t xml:space="preserve">Writes opinion pieces that:  </w:t>
            </w:r>
          </w:p>
          <w:p w:rsidR="00174243" w:rsidRDefault="00B65F04">
            <w:pPr>
              <w:spacing w:after="1"/>
              <w:ind w:left="2" w:right="146"/>
            </w:pPr>
            <w:r>
              <w:rPr>
                <w:sz w:val="20"/>
              </w:rPr>
              <w:t xml:space="preserve">*introduces the topic or the name of the book (States an </w:t>
            </w:r>
            <w:proofErr w:type="gramStart"/>
            <w:r>
              <w:rPr>
                <w:sz w:val="20"/>
              </w:rPr>
              <w:t>opinion)  *</w:t>
            </w:r>
            <w:proofErr w:type="gramEnd"/>
            <w:r>
              <w:rPr>
                <w:sz w:val="20"/>
              </w:rPr>
              <w:t xml:space="preserve">supplies one to two reasons  </w:t>
            </w:r>
          </w:p>
          <w:p w:rsidR="00174243" w:rsidRDefault="00B65F04">
            <w:pPr>
              <w:ind w:left="2"/>
            </w:pPr>
            <w:r>
              <w:rPr>
                <w:sz w:val="20"/>
              </w:rPr>
              <w:t xml:space="preserve">*provides a sense of closure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r w:rsidR="00174243">
        <w:trPr>
          <w:trHeight w:val="1963"/>
        </w:trPr>
        <w:tc>
          <w:tcPr>
            <w:tcW w:w="3582" w:type="dxa"/>
            <w:tcBorders>
              <w:top w:val="single" w:sz="4" w:space="0" w:color="000000"/>
              <w:left w:val="single" w:sz="4" w:space="0" w:color="000000"/>
              <w:bottom w:val="single" w:sz="4" w:space="0" w:color="000000"/>
              <w:right w:val="single" w:sz="4" w:space="0" w:color="000000"/>
            </w:tcBorders>
          </w:tcPr>
          <w:p w:rsidR="00174243" w:rsidRDefault="00B65F04">
            <w:pPr>
              <w:ind w:left="1"/>
            </w:pPr>
            <w:r>
              <w:rPr>
                <w:sz w:val="20"/>
              </w:rPr>
              <w:t xml:space="preserve">Adds details to strengthen writing  </w:t>
            </w:r>
          </w:p>
          <w:p w:rsidR="00174243" w:rsidRDefault="00B65F04">
            <w:pPr>
              <w:ind w:left="1"/>
            </w:pPr>
            <w:r>
              <w:rPr>
                <w:sz w:val="20"/>
              </w:rPr>
              <w:t xml:space="preserve"> </w:t>
            </w:r>
          </w:p>
          <w:p w:rsidR="00174243" w:rsidRDefault="00B65F04">
            <w:pPr>
              <w:spacing w:after="49" w:line="241" w:lineRule="auto"/>
              <w:ind w:left="1" w:right="2"/>
            </w:pPr>
            <w:r>
              <w:rPr>
                <w:sz w:val="20"/>
              </w:rPr>
              <w:t xml:space="preserve">With guidance and support from adults, focus on a topic, respond to questions and suggestions from peers, and add details to strengthen writing as needed.   </w:t>
            </w:r>
          </w:p>
          <w:p w:rsidR="00174243" w:rsidRDefault="00B65F04">
            <w:pPr>
              <w:ind w:left="721" w:hanging="360"/>
            </w:pPr>
            <w:r>
              <w:rPr>
                <w:sz w:val="20"/>
              </w:rPr>
              <w:t>a.</w:t>
            </w:r>
            <w:r>
              <w:rPr>
                <w:rFonts w:ascii="Arial" w:eastAsia="Arial" w:hAnsi="Arial" w:cs="Arial"/>
                <w:sz w:val="20"/>
              </w:rPr>
              <w:t xml:space="preserve"> </w:t>
            </w:r>
            <w:r>
              <w:rPr>
                <w:sz w:val="20"/>
              </w:rPr>
              <w:t xml:space="preserve">May include oral or written prewriting (graphic organizers). </w:t>
            </w:r>
          </w:p>
        </w:tc>
        <w:tc>
          <w:tcPr>
            <w:tcW w:w="3581"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consistent</w:t>
            </w:r>
            <w:r>
              <w:rPr>
                <w:sz w:val="20"/>
              </w:rPr>
              <w:t xml:space="preserve"> achievement within the standard.  *Identifies and focuses on the topic.  *Responds to questions and suggestions from peers by adding details to writing and editing to make corrections. </w:t>
            </w:r>
          </w:p>
        </w:tc>
        <w:tc>
          <w:tcPr>
            <w:tcW w:w="3583" w:type="dxa"/>
            <w:tcBorders>
              <w:top w:val="single" w:sz="4" w:space="0" w:color="000000"/>
              <w:left w:val="single" w:sz="4" w:space="0" w:color="000000"/>
              <w:bottom w:val="single" w:sz="4" w:space="0" w:color="000000"/>
              <w:right w:val="single" w:sz="4" w:space="0" w:color="000000"/>
            </w:tcBorders>
          </w:tcPr>
          <w:p w:rsidR="00174243" w:rsidRDefault="00B65F04">
            <w:pPr>
              <w:spacing w:line="242" w:lineRule="auto"/>
              <w:ind w:left="2"/>
            </w:pPr>
            <w:r>
              <w:rPr>
                <w:sz w:val="20"/>
              </w:rPr>
              <w:t xml:space="preserve">Student demonstrates </w:t>
            </w:r>
            <w:r>
              <w:rPr>
                <w:sz w:val="20"/>
                <w:u w:val="single" w:color="000000"/>
              </w:rPr>
              <w:t>inconsistent</w:t>
            </w:r>
            <w:r>
              <w:rPr>
                <w:sz w:val="20"/>
              </w:rPr>
              <w:t xml:space="preserve"> or partial achievement within the standard. </w:t>
            </w:r>
          </w:p>
          <w:p w:rsidR="00174243" w:rsidRDefault="00B65F04">
            <w:pPr>
              <w:ind w:left="2"/>
            </w:pPr>
            <w:r>
              <w:rPr>
                <w:sz w:val="20"/>
              </w:rPr>
              <w:t xml:space="preserve">*Identifies and focuses on the topic. *Responds to questions and suggestions from peers by adding details to writing and editing to make corrections. </w:t>
            </w:r>
          </w:p>
        </w:tc>
        <w:tc>
          <w:tcPr>
            <w:tcW w:w="3580" w:type="dxa"/>
            <w:tcBorders>
              <w:top w:val="single" w:sz="4" w:space="0" w:color="000000"/>
              <w:left w:val="single" w:sz="4" w:space="0" w:color="000000"/>
              <w:bottom w:val="single" w:sz="4" w:space="0" w:color="000000"/>
              <w:right w:val="single" w:sz="4" w:space="0" w:color="000000"/>
            </w:tcBorders>
          </w:tcPr>
          <w:p w:rsidR="00174243" w:rsidRDefault="00B65F04">
            <w:r>
              <w:rPr>
                <w:sz w:val="20"/>
              </w:rPr>
              <w:t xml:space="preserve">Student demonstrates </w:t>
            </w:r>
            <w:r>
              <w:rPr>
                <w:sz w:val="20"/>
                <w:u w:val="single" w:color="000000"/>
              </w:rPr>
              <w:t>limited</w:t>
            </w:r>
            <w:r>
              <w:rPr>
                <w:sz w:val="20"/>
              </w:rPr>
              <w:t xml:space="preserve"> achievement within the standard. </w:t>
            </w:r>
          </w:p>
        </w:tc>
      </w:tr>
    </w:tbl>
    <w:p w:rsidR="00174243" w:rsidRDefault="00B65F04">
      <w:pPr>
        <w:spacing w:after="0"/>
        <w:jc w:val="both"/>
      </w:pPr>
      <w:r>
        <w:rPr>
          <w:sz w:val="20"/>
        </w:rPr>
        <w:t xml:space="preserve"> </w:t>
      </w:r>
    </w:p>
    <w:sectPr w:rsidR="00174243">
      <w:headerReference w:type="even" r:id="rId7"/>
      <w:headerReference w:type="default" r:id="rId8"/>
      <w:footerReference w:type="even" r:id="rId9"/>
      <w:footerReference w:type="default" r:id="rId10"/>
      <w:headerReference w:type="first" r:id="rId11"/>
      <w:footerReference w:type="first" r:id="rId12"/>
      <w:pgSz w:w="15840" w:h="12240" w:orient="landscape"/>
      <w:pgMar w:top="725" w:right="6000" w:bottom="1265" w:left="72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3A2" w:rsidRDefault="004B33A2">
      <w:pPr>
        <w:spacing w:after="0" w:line="240" w:lineRule="auto"/>
      </w:pPr>
      <w:r>
        <w:separator/>
      </w:r>
    </w:p>
  </w:endnote>
  <w:endnote w:type="continuationSeparator" w:id="0">
    <w:p w:rsidR="004B33A2" w:rsidRDefault="004B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43" w:rsidRDefault="00B65F04">
    <w:pPr>
      <w:tabs>
        <w:tab w:val="center" w:pos="4680"/>
        <w:tab w:val="center" w:pos="9360"/>
        <w:tab w:val="center" w:pos="10080"/>
        <w:tab w:val="center" w:pos="10800"/>
        <w:tab w:val="center" w:pos="11520"/>
        <w:tab w:val="center" w:pos="12240"/>
        <w:tab w:val="right" w:pos="13922"/>
      </w:tabs>
      <w:spacing w:after="0"/>
      <w:ind w:right="-4802"/>
    </w:pPr>
    <w:r>
      <w:t xml:space="preserve">Marietta City Schools </w:t>
    </w:r>
    <w:r>
      <w:tab/>
      <w:t xml:space="preserve"> </w:t>
    </w:r>
    <w:r>
      <w:tab/>
      <w:t xml:space="preserve"> </w:t>
    </w:r>
    <w:r>
      <w:tab/>
      <w:t xml:space="preserve"> </w:t>
    </w:r>
    <w:r>
      <w:tab/>
      <w:t xml:space="preserve"> </w:t>
    </w:r>
    <w:r>
      <w:tab/>
      <w:t xml:space="preserve"> </w:t>
    </w:r>
    <w:r>
      <w:tab/>
      <w:t xml:space="preserve"> </w:t>
    </w:r>
    <w:r>
      <w:tab/>
      <w:t xml:space="preserve">2016-2017 </w:t>
    </w:r>
  </w:p>
  <w:p w:rsidR="00174243" w:rsidRDefault="00B65F04">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43" w:rsidRDefault="00B65F04">
    <w:pPr>
      <w:tabs>
        <w:tab w:val="center" w:pos="4680"/>
        <w:tab w:val="center" w:pos="9360"/>
        <w:tab w:val="center" w:pos="10080"/>
        <w:tab w:val="center" w:pos="10800"/>
        <w:tab w:val="center" w:pos="11520"/>
        <w:tab w:val="center" w:pos="12240"/>
        <w:tab w:val="right" w:pos="13922"/>
      </w:tabs>
      <w:spacing w:after="0"/>
      <w:ind w:right="-4802"/>
    </w:pPr>
    <w:r>
      <w:t>M</w:t>
    </w:r>
    <w:r w:rsidR="009757DB">
      <w:t xml:space="preserve">urray </w:t>
    </w:r>
    <w:r w:rsidR="009757DB">
      <w:t>County</w:t>
    </w:r>
    <w:bookmarkStart w:id="0" w:name="_GoBack"/>
    <w:bookmarkEnd w:id="0"/>
    <w:r>
      <w:t xml:space="preserve"> Schools </w:t>
    </w:r>
    <w:r>
      <w:tab/>
      <w:t xml:space="preserve"> </w:t>
    </w:r>
    <w:r>
      <w:tab/>
      <w:t xml:space="preserve"> </w:t>
    </w:r>
    <w:r>
      <w:tab/>
      <w:t xml:space="preserve"> </w:t>
    </w:r>
    <w:r>
      <w:tab/>
      <w:t xml:space="preserve"> </w:t>
    </w:r>
    <w:r>
      <w:tab/>
      <w:t xml:space="preserve"> </w:t>
    </w:r>
    <w:r>
      <w:tab/>
      <w:t xml:space="preserve"> </w:t>
    </w:r>
    <w:r>
      <w:tab/>
      <w:t>201</w:t>
    </w:r>
    <w:r w:rsidR="009757DB">
      <w:t>9-2020</w:t>
    </w:r>
    <w:r>
      <w:t xml:space="preserve"> </w:t>
    </w:r>
  </w:p>
  <w:p w:rsidR="00174243" w:rsidRDefault="00B65F04">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43" w:rsidRDefault="00B65F04">
    <w:pPr>
      <w:tabs>
        <w:tab w:val="center" w:pos="4680"/>
        <w:tab w:val="center" w:pos="9360"/>
        <w:tab w:val="center" w:pos="10080"/>
        <w:tab w:val="center" w:pos="10800"/>
        <w:tab w:val="center" w:pos="11520"/>
        <w:tab w:val="center" w:pos="12240"/>
        <w:tab w:val="right" w:pos="13922"/>
      </w:tabs>
      <w:spacing w:after="0"/>
      <w:ind w:right="-4802"/>
    </w:pPr>
    <w:r>
      <w:t xml:space="preserve">Marietta City Schools </w:t>
    </w:r>
    <w:r>
      <w:tab/>
      <w:t xml:space="preserve"> </w:t>
    </w:r>
    <w:r>
      <w:tab/>
      <w:t xml:space="preserve"> </w:t>
    </w:r>
    <w:r>
      <w:tab/>
      <w:t xml:space="preserve"> </w:t>
    </w:r>
    <w:r>
      <w:tab/>
      <w:t xml:space="preserve"> </w:t>
    </w:r>
    <w:r>
      <w:tab/>
      <w:t xml:space="preserve"> </w:t>
    </w:r>
    <w:r>
      <w:tab/>
      <w:t xml:space="preserve"> </w:t>
    </w:r>
    <w:r>
      <w:tab/>
      <w:t xml:space="preserve">2016-2017 </w:t>
    </w:r>
  </w:p>
  <w:p w:rsidR="00174243" w:rsidRDefault="00B65F0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3A2" w:rsidRDefault="004B33A2">
      <w:pPr>
        <w:spacing w:after="0" w:line="240" w:lineRule="auto"/>
      </w:pPr>
      <w:r>
        <w:separator/>
      </w:r>
    </w:p>
  </w:footnote>
  <w:footnote w:type="continuationSeparator" w:id="0">
    <w:p w:rsidR="004B33A2" w:rsidRDefault="004B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DB" w:rsidRDefault="0097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DB" w:rsidRDefault="0097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DB" w:rsidRDefault="00975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727C5"/>
    <w:multiLevelType w:val="hybridMultilevel"/>
    <w:tmpl w:val="EEB40334"/>
    <w:lvl w:ilvl="0" w:tplc="526204F0">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CEC4C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6E6A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A54D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2FE8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1F6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41DA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32D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B2630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43"/>
    <w:rsid w:val="00174243"/>
    <w:rsid w:val="002B1DD9"/>
    <w:rsid w:val="004B33A2"/>
    <w:rsid w:val="009757DB"/>
    <w:rsid w:val="00B6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A6E3"/>
  <w15:docId w15:val="{44DBE4F9-C10C-495E-9E46-C006F99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- 16-17 Q4 ELA Rubric Grade 1</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- 16-17 Q4 ELA Rubric Grade 1</dc:title>
  <dc:subject/>
  <dc:creator>bogletree</dc:creator>
  <cp:keywords/>
  <cp:lastModifiedBy>Kelly Rogers</cp:lastModifiedBy>
  <cp:revision>3</cp:revision>
  <dcterms:created xsi:type="dcterms:W3CDTF">2018-10-25T16:13:00Z</dcterms:created>
  <dcterms:modified xsi:type="dcterms:W3CDTF">2019-07-16T17:55:00Z</dcterms:modified>
</cp:coreProperties>
</file>