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230"/>
        <w:gridCol w:w="2127"/>
        <w:gridCol w:w="2239"/>
        <w:gridCol w:w="2288"/>
        <w:gridCol w:w="2170"/>
      </w:tblGrid>
      <w:tr w:rsidR="002918AD" w:rsidRPr="00EA5ECD" w14:paraId="0BC869B5" w14:textId="77777777" w:rsidTr="00F525FC">
        <w:tc>
          <w:tcPr>
            <w:tcW w:w="1896" w:type="dxa"/>
            <w:shd w:val="clear" w:color="auto" w:fill="9CC2E5" w:themeFill="accent5" w:themeFillTint="99"/>
          </w:tcPr>
          <w:p w14:paraId="05123188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 xml:space="preserve">Focus Area </w:t>
            </w:r>
          </w:p>
        </w:tc>
        <w:tc>
          <w:tcPr>
            <w:tcW w:w="2230" w:type="dxa"/>
            <w:shd w:val="clear" w:color="auto" w:fill="9CC2E5" w:themeFill="accent5" w:themeFillTint="99"/>
          </w:tcPr>
          <w:p w14:paraId="2602E601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Instructional Segment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583E85A9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 xml:space="preserve">Minimum Time </w:t>
            </w:r>
          </w:p>
          <w:p w14:paraId="719A814E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Delivery Model</w:t>
            </w:r>
          </w:p>
        </w:tc>
        <w:tc>
          <w:tcPr>
            <w:tcW w:w="2239" w:type="dxa"/>
            <w:shd w:val="clear" w:color="auto" w:fill="9CC2E5" w:themeFill="accent5" w:themeFillTint="99"/>
          </w:tcPr>
          <w:p w14:paraId="4F5F702A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Standards Taught</w:t>
            </w:r>
          </w:p>
        </w:tc>
        <w:tc>
          <w:tcPr>
            <w:tcW w:w="2288" w:type="dxa"/>
            <w:shd w:val="clear" w:color="auto" w:fill="9CC2E5" w:themeFill="accent5" w:themeFillTint="99"/>
          </w:tcPr>
          <w:p w14:paraId="1B5EEB94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Primary Instructional Resources and Instructional Practices</w:t>
            </w:r>
          </w:p>
        </w:tc>
        <w:tc>
          <w:tcPr>
            <w:tcW w:w="2170" w:type="dxa"/>
            <w:shd w:val="clear" w:color="auto" w:fill="9CC2E5" w:themeFill="accent5" w:themeFillTint="99"/>
          </w:tcPr>
          <w:p w14:paraId="23804AF5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 xml:space="preserve">Grading Practices </w:t>
            </w:r>
          </w:p>
        </w:tc>
      </w:tr>
      <w:tr w:rsidR="002918AD" w:rsidRPr="00EA5ECD" w14:paraId="6C84B0F0" w14:textId="77777777" w:rsidTr="002918AD">
        <w:tc>
          <w:tcPr>
            <w:tcW w:w="1896" w:type="dxa"/>
          </w:tcPr>
          <w:p w14:paraId="228BE9EC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Comprehension</w:t>
            </w:r>
          </w:p>
          <w:p w14:paraId="6C99B9CE" w14:textId="1900C96A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Vocabulary</w:t>
            </w:r>
          </w:p>
          <w:p w14:paraId="4E3BB6A2" w14:textId="078AA413" w:rsidR="000B4F10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Language</w:t>
            </w:r>
          </w:p>
          <w:p w14:paraId="6CC515BC" w14:textId="31E7D949" w:rsidR="0006106B" w:rsidRPr="00EA5ECD" w:rsidRDefault="0006106B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 xml:space="preserve">Skills </w:t>
            </w:r>
          </w:p>
          <w:p w14:paraId="607A0114" w14:textId="77777777" w:rsidR="002918AD" w:rsidRPr="00EA5ECD" w:rsidRDefault="002918AD">
            <w:pPr>
              <w:rPr>
                <w:sz w:val="20"/>
                <w:szCs w:val="20"/>
              </w:rPr>
            </w:pPr>
          </w:p>
          <w:p w14:paraId="4388562D" w14:textId="77777777" w:rsidR="002918AD" w:rsidRPr="00EA5ECD" w:rsidRDefault="002918AD">
            <w:pPr>
              <w:rPr>
                <w:sz w:val="20"/>
                <w:szCs w:val="20"/>
              </w:rPr>
            </w:pPr>
          </w:p>
          <w:p w14:paraId="605EC421" w14:textId="77777777" w:rsidR="002918AD" w:rsidRPr="00EA5ECD" w:rsidRDefault="002918AD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14:paraId="2E970047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Read Aloud</w:t>
            </w:r>
          </w:p>
          <w:p w14:paraId="363FBA08" w14:textId="77777777" w:rsidR="002918AD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Daily Language Review</w:t>
            </w:r>
          </w:p>
          <w:p w14:paraId="1683BC09" w14:textId="6984FF37" w:rsidR="00A55152" w:rsidRPr="00EA5ECD" w:rsidRDefault="00A55152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Writing</w:t>
            </w:r>
          </w:p>
        </w:tc>
        <w:tc>
          <w:tcPr>
            <w:tcW w:w="2127" w:type="dxa"/>
          </w:tcPr>
          <w:p w14:paraId="1BF6DCBA" w14:textId="0E94965C" w:rsidR="002918AD" w:rsidRPr="00EA5ECD" w:rsidRDefault="00A55152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Whole Group</w:t>
            </w:r>
          </w:p>
          <w:p w14:paraId="7559053C" w14:textId="3976D4B0" w:rsidR="00575A48" w:rsidRPr="00EA5ECD" w:rsidRDefault="00575A4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Mini-lesson</w:t>
            </w:r>
          </w:p>
          <w:p w14:paraId="5AF61D56" w14:textId="77777777" w:rsidR="00A55152" w:rsidRPr="00EA5ECD" w:rsidRDefault="00A55152">
            <w:pPr>
              <w:rPr>
                <w:sz w:val="20"/>
                <w:szCs w:val="20"/>
              </w:rPr>
            </w:pPr>
          </w:p>
          <w:p w14:paraId="15A17EF9" w14:textId="3AA25594" w:rsidR="00A55152" w:rsidRPr="00EA5ECD" w:rsidRDefault="00F4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55152" w:rsidRPr="00EA5ECD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39" w:type="dxa"/>
          </w:tcPr>
          <w:p w14:paraId="1113AA2E" w14:textId="77777777" w:rsidR="000B4F10" w:rsidRPr="00EA5ECD" w:rsidRDefault="00A55152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Literary Standards</w:t>
            </w:r>
          </w:p>
          <w:p w14:paraId="5899AD81" w14:textId="46559962" w:rsidR="00A55152" w:rsidRPr="00EA5ECD" w:rsidRDefault="00A55152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Writing Standards</w:t>
            </w:r>
          </w:p>
        </w:tc>
        <w:tc>
          <w:tcPr>
            <w:tcW w:w="2288" w:type="dxa"/>
          </w:tcPr>
          <w:p w14:paraId="6F43DAE5" w14:textId="77777777" w:rsidR="002918AD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Chapter books</w:t>
            </w:r>
          </w:p>
          <w:p w14:paraId="3E40ABAF" w14:textId="77777777" w:rsidR="000B4F10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Class sets</w:t>
            </w:r>
          </w:p>
          <w:p w14:paraId="58268C0A" w14:textId="77777777" w:rsidR="00C24C18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Interactive notebooks</w:t>
            </w:r>
          </w:p>
          <w:p w14:paraId="0BFAA7F9" w14:textId="2630F32C" w:rsidR="006F372B" w:rsidRPr="00EA5ECD" w:rsidRDefault="006F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Great Books</w:t>
            </w:r>
          </w:p>
        </w:tc>
        <w:tc>
          <w:tcPr>
            <w:tcW w:w="2170" w:type="dxa"/>
          </w:tcPr>
          <w:p w14:paraId="32BA7A72" w14:textId="4DD46B6B" w:rsidR="002918AD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Language skills assessment</w:t>
            </w:r>
          </w:p>
          <w:p w14:paraId="6929B51F" w14:textId="5DC59719" w:rsidR="000B4F10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Authentic task related to read aloud</w:t>
            </w:r>
          </w:p>
          <w:p w14:paraId="00428E00" w14:textId="74BEE9E0" w:rsidR="000B4F10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Vocabulary assessment</w:t>
            </w:r>
          </w:p>
          <w:p w14:paraId="5B1F330E" w14:textId="6F29471E" w:rsidR="00C24C18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Interactive Notebook</w:t>
            </w:r>
          </w:p>
          <w:p w14:paraId="36F83E8E" w14:textId="77777777" w:rsidR="002918AD" w:rsidRPr="00EA5ECD" w:rsidRDefault="002918AD">
            <w:pPr>
              <w:rPr>
                <w:sz w:val="20"/>
                <w:szCs w:val="20"/>
              </w:rPr>
            </w:pPr>
          </w:p>
        </w:tc>
      </w:tr>
      <w:tr w:rsidR="002918AD" w:rsidRPr="00EA5ECD" w14:paraId="097FA323" w14:textId="77777777" w:rsidTr="002918AD">
        <w:tc>
          <w:tcPr>
            <w:tcW w:w="1896" w:type="dxa"/>
          </w:tcPr>
          <w:p w14:paraId="630224C6" w14:textId="59FE3ED9" w:rsidR="000B4F10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 xml:space="preserve">Differentiated segment </w:t>
            </w:r>
          </w:p>
        </w:tc>
        <w:tc>
          <w:tcPr>
            <w:tcW w:w="2230" w:type="dxa"/>
          </w:tcPr>
          <w:p w14:paraId="5808C481" w14:textId="70454475" w:rsidR="000B4F10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ELA standards</w:t>
            </w:r>
          </w:p>
          <w:p w14:paraId="2C6038A9" w14:textId="1EF8DCBE" w:rsidR="00C24C18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Based on assessment needs</w:t>
            </w:r>
          </w:p>
          <w:p w14:paraId="64499F89" w14:textId="077DA724" w:rsidR="000B4F10" w:rsidRPr="00EA5ECD" w:rsidRDefault="000B4F1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124436" w14:textId="6C72AA3F" w:rsidR="002918AD" w:rsidRPr="00EA5ECD" w:rsidRDefault="00F4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="00C24C18" w:rsidRPr="00EA5ECD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39" w:type="dxa"/>
          </w:tcPr>
          <w:p w14:paraId="6EA0EFF5" w14:textId="24DC54CE" w:rsidR="002918AD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All standards</w:t>
            </w:r>
          </w:p>
        </w:tc>
        <w:tc>
          <w:tcPr>
            <w:tcW w:w="2288" w:type="dxa"/>
          </w:tcPr>
          <w:p w14:paraId="1DD36ED5" w14:textId="77777777" w:rsidR="002918AD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Mini lessons</w:t>
            </w:r>
          </w:p>
          <w:p w14:paraId="6FCD2E4D" w14:textId="138B7199" w:rsidR="000B4F10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Shared Text</w:t>
            </w:r>
          </w:p>
          <w:p w14:paraId="6791B579" w14:textId="3EED92E9" w:rsidR="000B4F10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Literature Circles</w:t>
            </w:r>
          </w:p>
          <w:p w14:paraId="3B29C9C4" w14:textId="5D5DC362" w:rsidR="006F372B" w:rsidRPr="00EA5ECD" w:rsidRDefault="006F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Great Books</w:t>
            </w:r>
          </w:p>
          <w:p w14:paraId="65C20936" w14:textId="30E7C630" w:rsidR="000B4F10" w:rsidRPr="00EA5ECD" w:rsidRDefault="000B4F1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6FC21B85" w14:textId="019147EA" w:rsidR="002918AD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 xml:space="preserve">Non-graded </w:t>
            </w:r>
          </w:p>
          <w:p w14:paraId="3D808BBD" w14:textId="37E909E2" w:rsidR="000B4F10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Formative</w:t>
            </w:r>
          </w:p>
          <w:p w14:paraId="04A6AE76" w14:textId="77777777" w:rsidR="002918AD" w:rsidRPr="00EA5ECD" w:rsidRDefault="002918AD">
            <w:pPr>
              <w:rPr>
                <w:sz w:val="20"/>
                <w:szCs w:val="20"/>
              </w:rPr>
            </w:pPr>
          </w:p>
        </w:tc>
      </w:tr>
      <w:tr w:rsidR="002918AD" w:rsidRPr="00EA5ECD" w14:paraId="362FD076" w14:textId="77777777" w:rsidTr="000B4F10">
        <w:tc>
          <w:tcPr>
            <w:tcW w:w="1896" w:type="dxa"/>
            <w:shd w:val="clear" w:color="auto" w:fill="FFFFFF" w:themeFill="background1"/>
          </w:tcPr>
          <w:p w14:paraId="40251285" w14:textId="7DCAD652" w:rsidR="002918AD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Independent Reading</w:t>
            </w:r>
          </w:p>
        </w:tc>
        <w:tc>
          <w:tcPr>
            <w:tcW w:w="2230" w:type="dxa"/>
            <w:shd w:val="clear" w:color="auto" w:fill="FFFFFF" w:themeFill="background1"/>
          </w:tcPr>
          <w:p w14:paraId="7F8D8904" w14:textId="65784A7C" w:rsidR="000B4F10" w:rsidRPr="00EA5ECD" w:rsidRDefault="000B4F10" w:rsidP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Foundations</w:t>
            </w:r>
          </w:p>
          <w:p w14:paraId="73CE537D" w14:textId="77777777" w:rsidR="000B4F10" w:rsidRPr="00EA5ECD" w:rsidRDefault="000B4F10" w:rsidP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Literary and Expository</w:t>
            </w:r>
          </w:p>
          <w:p w14:paraId="69444724" w14:textId="4D65D81F" w:rsidR="002918AD" w:rsidRPr="00EA5ECD" w:rsidRDefault="000B4F10" w:rsidP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Comprehension</w:t>
            </w:r>
          </w:p>
        </w:tc>
        <w:tc>
          <w:tcPr>
            <w:tcW w:w="2127" w:type="dxa"/>
            <w:shd w:val="clear" w:color="auto" w:fill="FFFFFF" w:themeFill="background1"/>
          </w:tcPr>
          <w:p w14:paraId="76D808B9" w14:textId="355092CD" w:rsidR="000B4F10" w:rsidRPr="00EA5ECD" w:rsidRDefault="00575A4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20</w:t>
            </w:r>
            <w:r w:rsidR="000B4F10" w:rsidRPr="00EA5ECD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39" w:type="dxa"/>
            <w:shd w:val="clear" w:color="auto" w:fill="FFFFFF" w:themeFill="background1"/>
          </w:tcPr>
          <w:p w14:paraId="23D4DF0A" w14:textId="77777777" w:rsidR="002918AD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Literary and Expository</w:t>
            </w:r>
          </w:p>
          <w:p w14:paraId="5EBB9798" w14:textId="05E449A4" w:rsidR="00C24C18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Foundations</w:t>
            </w:r>
          </w:p>
        </w:tc>
        <w:tc>
          <w:tcPr>
            <w:tcW w:w="2288" w:type="dxa"/>
            <w:shd w:val="clear" w:color="auto" w:fill="FFFFFF" w:themeFill="background1"/>
          </w:tcPr>
          <w:p w14:paraId="5DB37982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Independent and instructional level text</w:t>
            </w:r>
          </w:p>
          <w:p w14:paraId="49496185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Conferring</w:t>
            </w:r>
          </w:p>
          <w:p w14:paraId="1F2EF75F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Strategy Groups</w:t>
            </w:r>
          </w:p>
        </w:tc>
        <w:tc>
          <w:tcPr>
            <w:tcW w:w="2170" w:type="dxa"/>
            <w:shd w:val="clear" w:color="auto" w:fill="FFFFFF" w:themeFill="background1"/>
          </w:tcPr>
          <w:p w14:paraId="67D4B8FF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Non-graded</w:t>
            </w:r>
          </w:p>
          <w:p w14:paraId="66CA0565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Formative assessment</w:t>
            </w:r>
          </w:p>
          <w:p w14:paraId="6F3DF012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Conference logs</w:t>
            </w:r>
          </w:p>
        </w:tc>
      </w:tr>
      <w:tr w:rsidR="002918AD" w:rsidRPr="00EA5ECD" w14:paraId="58147A8A" w14:textId="77777777" w:rsidTr="000B4F10">
        <w:tc>
          <w:tcPr>
            <w:tcW w:w="1896" w:type="dxa"/>
            <w:shd w:val="clear" w:color="auto" w:fill="FFFFFF" w:themeFill="background1"/>
          </w:tcPr>
          <w:p w14:paraId="635D0453" w14:textId="52681060" w:rsidR="002918AD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Intervention</w:t>
            </w:r>
          </w:p>
        </w:tc>
        <w:tc>
          <w:tcPr>
            <w:tcW w:w="2230" w:type="dxa"/>
            <w:shd w:val="clear" w:color="auto" w:fill="FFFFFF" w:themeFill="background1"/>
          </w:tcPr>
          <w:p w14:paraId="027BCC9B" w14:textId="6BEAAA67" w:rsidR="002918AD" w:rsidRPr="00EA5ECD" w:rsidRDefault="00C24C1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Needs based</w:t>
            </w:r>
          </w:p>
        </w:tc>
        <w:tc>
          <w:tcPr>
            <w:tcW w:w="2127" w:type="dxa"/>
            <w:shd w:val="clear" w:color="auto" w:fill="FFFFFF" w:themeFill="background1"/>
          </w:tcPr>
          <w:p w14:paraId="0F822252" w14:textId="3145ED54" w:rsidR="009E3998" w:rsidRPr="00EA5ECD" w:rsidRDefault="00575A48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20</w:t>
            </w:r>
            <w:r w:rsidR="00C24C18" w:rsidRPr="00EA5ECD">
              <w:rPr>
                <w:sz w:val="20"/>
                <w:szCs w:val="20"/>
              </w:rPr>
              <w:t xml:space="preserve"> minutes</w:t>
            </w:r>
          </w:p>
          <w:p w14:paraId="0E6B5459" w14:textId="77777777" w:rsidR="002918AD" w:rsidRPr="00EA5ECD" w:rsidRDefault="002918AD" w:rsidP="009E3998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A8B2388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All ELA standards</w:t>
            </w:r>
          </w:p>
          <w:p w14:paraId="16DED806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Targeted support based on data sources</w:t>
            </w:r>
          </w:p>
        </w:tc>
        <w:tc>
          <w:tcPr>
            <w:tcW w:w="2288" w:type="dxa"/>
            <w:shd w:val="clear" w:color="auto" w:fill="FFFFFF" w:themeFill="background1"/>
          </w:tcPr>
          <w:p w14:paraId="7E1219D2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IDI Box/Bookworms</w:t>
            </w:r>
          </w:p>
          <w:p w14:paraId="17757D9C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Evidence-based practices</w:t>
            </w:r>
          </w:p>
          <w:p w14:paraId="116087F1" w14:textId="5B633F75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Technology supported resources</w:t>
            </w:r>
          </w:p>
          <w:p w14:paraId="09864366" w14:textId="4075774A" w:rsidR="000B4F10" w:rsidRPr="00EA5ECD" w:rsidRDefault="000B4F10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Fluency passages</w:t>
            </w:r>
          </w:p>
          <w:p w14:paraId="3F4BD9DB" w14:textId="77777777" w:rsidR="002918AD" w:rsidRPr="00EA5ECD" w:rsidRDefault="002918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14:paraId="5BF16DF7" w14:textId="77777777" w:rsidR="002918AD" w:rsidRPr="00EA5ECD" w:rsidRDefault="002918AD">
            <w:pPr>
              <w:rPr>
                <w:sz w:val="20"/>
                <w:szCs w:val="20"/>
              </w:rPr>
            </w:pPr>
            <w:r w:rsidRPr="00EA5ECD">
              <w:rPr>
                <w:sz w:val="20"/>
                <w:szCs w:val="20"/>
              </w:rPr>
              <w:t>Non-graded segment</w:t>
            </w:r>
          </w:p>
        </w:tc>
      </w:tr>
    </w:tbl>
    <w:p w14:paraId="24ADE9DC" w14:textId="0DD33F70" w:rsidR="00EA5ECD" w:rsidRDefault="00EA5ECD"/>
    <w:p w14:paraId="7C3568E7" w14:textId="28064F1E" w:rsidR="00EA5ECD" w:rsidRDefault="00EA5ECD" w:rsidP="00EA5ECD"/>
    <w:p w14:paraId="15160CA4" w14:textId="77777777" w:rsidR="00BA5695" w:rsidRPr="00EA5ECD" w:rsidRDefault="00BA5695" w:rsidP="00EA5ECD"/>
    <w:sectPr w:rsidR="00BA5695" w:rsidRPr="00EA5ECD" w:rsidSect="00F7692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A8F1" w14:textId="77777777" w:rsidR="001A1553" w:rsidRDefault="001A1553" w:rsidP="00F7692E">
      <w:pPr>
        <w:spacing w:after="0" w:line="240" w:lineRule="auto"/>
      </w:pPr>
      <w:r>
        <w:separator/>
      </w:r>
    </w:p>
  </w:endnote>
  <w:endnote w:type="continuationSeparator" w:id="0">
    <w:p w14:paraId="3E888ADE" w14:textId="77777777" w:rsidR="001A1553" w:rsidRDefault="001A1553" w:rsidP="00F7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995A" w14:textId="3B542E23" w:rsidR="009E3998" w:rsidRDefault="009E3998" w:rsidP="00791197">
    <w:pPr>
      <w:pStyle w:val="Footer"/>
      <w:numPr>
        <w:ilvl w:val="0"/>
        <w:numId w:val="1"/>
      </w:num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4AFD" w14:textId="77777777" w:rsidR="001A1553" w:rsidRDefault="001A1553" w:rsidP="00F7692E">
      <w:pPr>
        <w:spacing w:after="0" w:line="240" w:lineRule="auto"/>
      </w:pPr>
      <w:r>
        <w:separator/>
      </w:r>
    </w:p>
  </w:footnote>
  <w:footnote w:type="continuationSeparator" w:id="0">
    <w:p w14:paraId="27DF1241" w14:textId="77777777" w:rsidR="001A1553" w:rsidRDefault="001A1553" w:rsidP="00F7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DFCA" w14:textId="77777777" w:rsidR="00EA5ECD" w:rsidRDefault="00EA5ECD" w:rsidP="000479D0">
    <w:pPr>
      <w:pStyle w:val="Header"/>
      <w:jc w:val="center"/>
      <w:rPr>
        <w:sz w:val="18"/>
        <w:szCs w:val="18"/>
      </w:rPr>
    </w:pPr>
  </w:p>
  <w:p w14:paraId="1A6B3504" w14:textId="77777777" w:rsidR="00EA5ECD" w:rsidRDefault="00EA5ECD" w:rsidP="000479D0">
    <w:pPr>
      <w:pStyle w:val="Header"/>
      <w:jc w:val="center"/>
      <w:rPr>
        <w:sz w:val="18"/>
        <w:szCs w:val="18"/>
      </w:rPr>
    </w:pPr>
  </w:p>
  <w:p w14:paraId="7DDC56C0" w14:textId="7FDB4822" w:rsidR="00F7692E" w:rsidRPr="00DD72A3" w:rsidRDefault="000479D0" w:rsidP="000479D0">
    <w:pPr>
      <w:pStyle w:val="Header"/>
      <w:jc w:val="center"/>
      <w:rPr>
        <w:sz w:val="18"/>
        <w:szCs w:val="18"/>
      </w:rPr>
    </w:pPr>
    <w:r w:rsidRPr="00DD72A3">
      <w:rPr>
        <w:sz w:val="18"/>
        <w:szCs w:val="18"/>
      </w:rPr>
      <w:t xml:space="preserve"> </w:t>
    </w:r>
    <w:r w:rsidR="00F7692E" w:rsidRPr="00DD72A3">
      <w:rPr>
        <w:sz w:val="18"/>
        <w:szCs w:val="18"/>
      </w:rPr>
      <w:t>Balanced Literacy Framework</w:t>
    </w:r>
  </w:p>
  <w:p w14:paraId="08F907ED" w14:textId="6B399A1B" w:rsidR="00F7692E" w:rsidRPr="00DD72A3" w:rsidRDefault="00F7692E" w:rsidP="000479D0">
    <w:pPr>
      <w:pStyle w:val="Header"/>
      <w:jc w:val="center"/>
      <w:rPr>
        <w:sz w:val="18"/>
        <w:szCs w:val="18"/>
      </w:rPr>
    </w:pPr>
    <w:r w:rsidRPr="00DD72A3">
      <w:rPr>
        <w:sz w:val="18"/>
        <w:szCs w:val="18"/>
      </w:rPr>
      <w:t xml:space="preserve">Murray County Schools </w:t>
    </w:r>
    <w:r w:rsidR="00EA5ECD">
      <w:rPr>
        <w:sz w:val="18"/>
        <w:szCs w:val="18"/>
      </w:rPr>
      <w:t>4</w:t>
    </w:r>
    <w:r w:rsidR="00EA5ECD" w:rsidRPr="00EA5ECD">
      <w:rPr>
        <w:sz w:val="18"/>
        <w:szCs w:val="18"/>
        <w:vertAlign w:val="superscript"/>
      </w:rPr>
      <w:t>th</w:t>
    </w:r>
    <w:r w:rsidR="00EA5ECD">
      <w:rPr>
        <w:sz w:val="18"/>
        <w:szCs w:val="18"/>
      </w:rPr>
      <w:t xml:space="preserve"> and 5</w:t>
    </w:r>
    <w:r w:rsidR="00EA5ECD" w:rsidRPr="00EA5ECD">
      <w:rPr>
        <w:sz w:val="18"/>
        <w:szCs w:val="18"/>
        <w:vertAlign w:val="superscript"/>
      </w:rPr>
      <w:t>th</w:t>
    </w:r>
    <w:r w:rsidR="00EA5ECD">
      <w:rPr>
        <w:sz w:val="18"/>
        <w:szCs w:val="18"/>
      </w:rPr>
      <w:t xml:space="preserve"> </w:t>
    </w:r>
    <w:r w:rsidR="00A417BD">
      <w:rPr>
        <w:sz w:val="18"/>
        <w:szCs w:val="18"/>
      </w:rPr>
      <w:t>Grade</w:t>
    </w:r>
    <w:r w:rsidR="00A46DD3">
      <w:rPr>
        <w:sz w:val="18"/>
        <w:szCs w:val="18"/>
      </w:rPr>
      <w:t xml:space="preserve"> </w:t>
    </w:r>
  </w:p>
  <w:p w14:paraId="54B1D275" w14:textId="35A6EC2F" w:rsidR="00A27689" w:rsidRDefault="00A55152" w:rsidP="000479D0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120 </w:t>
    </w:r>
    <w:r w:rsidR="00A27689" w:rsidRPr="00DD72A3">
      <w:rPr>
        <w:sz w:val="18"/>
        <w:szCs w:val="18"/>
      </w:rPr>
      <w:t>Minutes of Instruction</w:t>
    </w:r>
  </w:p>
  <w:p w14:paraId="5FBF8796" w14:textId="51C16E64" w:rsidR="00EA5ECD" w:rsidRDefault="00EA5ECD" w:rsidP="000479D0">
    <w:pPr>
      <w:pStyle w:val="Header"/>
      <w:jc w:val="center"/>
      <w:rPr>
        <w:sz w:val="18"/>
        <w:szCs w:val="18"/>
      </w:rPr>
    </w:pPr>
  </w:p>
  <w:p w14:paraId="04B4D78F" w14:textId="28BE4BA3" w:rsidR="00EA5ECD" w:rsidRDefault="00EA5ECD" w:rsidP="000479D0">
    <w:pPr>
      <w:pStyle w:val="Header"/>
      <w:jc w:val="center"/>
      <w:rPr>
        <w:sz w:val="18"/>
        <w:szCs w:val="18"/>
      </w:rPr>
    </w:pPr>
  </w:p>
  <w:p w14:paraId="27687905" w14:textId="6DF76F42" w:rsidR="00EA5ECD" w:rsidRDefault="00EA5ECD" w:rsidP="000479D0">
    <w:pPr>
      <w:pStyle w:val="Header"/>
      <w:jc w:val="center"/>
      <w:rPr>
        <w:sz w:val="18"/>
        <w:szCs w:val="18"/>
      </w:rPr>
    </w:pPr>
  </w:p>
  <w:p w14:paraId="48742AE4" w14:textId="77777777" w:rsidR="00EA5ECD" w:rsidRPr="00DD72A3" w:rsidRDefault="00EA5ECD" w:rsidP="000479D0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38"/>
    <w:multiLevelType w:val="hybridMultilevel"/>
    <w:tmpl w:val="6CAC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E"/>
    <w:rsid w:val="000479D0"/>
    <w:rsid w:val="0006106B"/>
    <w:rsid w:val="000B4F10"/>
    <w:rsid w:val="001A1553"/>
    <w:rsid w:val="00227CD2"/>
    <w:rsid w:val="00231A6C"/>
    <w:rsid w:val="002918AD"/>
    <w:rsid w:val="003435E0"/>
    <w:rsid w:val="00575A48"/>
    <w:rsid w:val="006F372B"/>
    <w:rsid w:val="00791197"/>
    <w:rsid w:val="008515DD"/>
    <w:rsid w:val="00860038"/>
    <w:rsid w:val="009D4234"/>
    <w:rsid w:val="009E3998"/>
    <w:rsid w:val="00A27689"/>
    <w:rsid w:val="00A31EAD"/>
    <w:rsid w:val="00A417BD"/>
    <w:rsid w:val="00A46DD3"/>
    <w:rsid w:val="00A55152"/>
    <w:rsid w:val="00AA685A"/>
    <w:rsid w:val="00BA5695"/>
    <w:rsid w:val="00C24C18"/>
    <w:rsid w:val="00CC0C01"/>
    <w:rsid w:val="00DD72A3"/>
    <w:rsid w:val="00EA5ECD"/>
    <w:rsid w:val="00F4684B"/>
    <w:rsid w:val="00F525FC"/>
    <w:rsid w:val="00F723F5"/>
    <w:rsid w:val="00F7692E"/>
    <w:rsid w:val="00FB2080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9879"/>
  <w15:chartTrackingRefBased/>
  <w15:docId w15:val="{9D878935-86F1-4A06-9379-2C9FE98D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2E"/>
  </w:style>
  <w:style w:type="paragraph" w:styleId="Footer">
    <w:name w:val="footer"/>
    <w:basedOn w:val="Normal"/>
    <w:link w:val="FooterChar"/>
    <w:uiPriority w:val="99"/>
    <w:unhideWhenUsed/>
    <w:rsid w:val="00F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2E"/>
  </w:style>
  <w:style w:type="table" w:styleId="TableGrid">
    <w:name w:val="Table Grid"/>
    <w:basedOn w:val="TableNormal"/>
    <w:uiPriority w:val="39"/>
    <w:rsid w:val="00F7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Kelly Rogers</cp:lastModifiedBy>
  <cp:revision>7</cp:revision>
  <cp:lastPrinted>2018-02-12T19:01:00Z</cp:lastPrinted>
  <dcterms:created xsi:type="dcterms:W3CDTF">2018-02-12T19:05:00Z</dcterms:created>
  <dcterms:modified xsi:type="dcterms:W3CDTF">2018-05-10T17:36:00Z</dcterms:modified>
</cp:coreProperties>
</file>